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4A22D3" w:rsidRPr="00D20B63">
        <w:trPr>
          <w:trHeight w:hRule="exact" w:val="1666"/>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5543" w:type="dxa"/>
            <w:gridSpan w:val="4"/>
            <w:shd w:val="clear" w:color="000000" w:fill="FFFFFF"/>
            <w:tcMar>
              <w:left w:w="34" w:type="dxa"/>
              <w:right w:w="34" w:type="dxa"/>
            </w:tcMar>
          </w:tcPr>
          <w:p w:rsidR="004A22D3" w:rsidRPr="0016622F" w:rsidRDefault="0016622F">
            <w:pPr>
              <w:spacing w:after="0" w:line="240" w:lineRule="auto"/>
              <w:jc w:val="both"/>
              <w:rPr>
                <w:lang w:val="ru-RU"/>
              </w:rPr>
            </w:pPr>
            <w:r w:rsidRPr="0016622F">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4A22D3">
        <w:trPr>
          <w:trHeight w:hRule="exact" w:val="585"/>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A22D3" w:rsidRPr="00D20B63">
        <w:trPr>
          <w:trHeight w:hRule="exact" w:val="314"/>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Кафедра "Педагогики, психологии и социальной работы"</w:t>
            </w:r>
          </w:p>
        </w:tc>
      </w:tr>
      <w:tr w:rsidR="004A22D3" w:rsidRPr="00D20B63">
        <w:trPr>
          <w:trHeight w:hRule="exact" w:val="211"/>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УТВЕРЖДАЮ</w:t>
            </w:r>
          </w:p>
        </w:tc>
      </w:tr>
      <w:tr w:rsidR="004A22D3" w:rsidRPr="00D20B63">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3842"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Ректор, д.фил.н., профессор</w:t>
            </w:r>
          </w:p>
        </w:tc>
      </w:tr>
      <w:tr w:rsidR="004A22D3" w:rsidRPr="0016622F">
        <w:trPr>
          <w:trHeight w:hRule="exact" w:val="555"/>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A47C29">
            <w:pPr>
              <w:rPr>
                <w:lang w:val="ru-RU"/>
              </w:rPr>
            </w:pPr>
            <w:r>
              <w:rPr>
                <w:rFonts w:ascii="Times New Roman" w:hAnsi="Times New Roman" w:cs="Times New Roman"/>
                <w:color w:val="000000"/>
                <w:sz w:val="24"/>
                <w:szCs w:val="24"/>
              </w:rPr>
              <w:t>____________А.Э. Еремеев</w:t>
            </w:r>
          </w:p>
        </w:tc>
      </w:tr>
      <w:tr w:rsidR="004A22D3">
        <w:trPr>
          <w:trHeight w:hRule="exact" w:val="277"/>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3842" w:type="dxa"/>
            <w:gridSpan w:val="2"/>
            <w:shd w:val="clear" w:color="000000" w:fill="FFFFFF"/>
            <w:tcMar>
              <w:left w:w="34" w:type="dxa"/>
              <w:right w:w="34" w:type="dxa"/>
            </w:tcMar>
          </w:tcPr>
          <w:p w:rsidR="004A22D3" w:rsidRDefault="0016622F">
            <w:pPr>
              <w:spacing w:after="0" w:line="240" w:lineRule="auto"/>
              <w:jc w:val="right"/>
              <w:rPr>
                <w:sz w:val="24"/>
                <w:szCs w:val="24"/>
              </w:rPr>
            </w:pPr>
            <w:r>
              <w:rPr>
                <w:rFonts w:ascii="Times New Roman" w:hAnsi="Times New Roman" w:cs="Times New Roman"/>
                <w:color w:val="000000"/>
                <w:sz w:val="24"/>
                <w:szCs w:val="24"/>
              </w:rPr>
              <w:t>30.08.2021 г.</w:t>
            </w:r>
          </w:p>
        </w:tc>
      </w:tr>
      <w:tr w:rsidR="004A22D3">
        <w:trPr>
          <w:trHeight w:hRule="exact" w:val="277"/>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416"/>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A22D3">
        <w:trPr>
          <w:trHeight w:hRule="exact" w:val="775"/>
        </w:trPr>
        <w:tc>
          <w:tcPr>
            <w:tcW w:w="426" w:type="dxa"/>
          </w:tcPr>
          <w:p w:rsidR="004A22D3" w:rsidRDefault="004A22D3"/>
        </w:tc>
        <w:tc>
          <w:tcPr>
            <w:tcW w:w="710" w:type="dxa"/>
          </w:tcPr>
          <w:p w:rsidR="004A22D3" w:rsidRDefault="004A22D3"/>
        </w:tc>
        <w:tc>
          <w:tcPr>
            <w:tcW w:w="1419" w:type="dxa"/>
          </w:tcPr>
          <w:p w:rsidR="004A22D3" w:rsidRDefault="004A22D3"/>
        </w:tc>
        <w:tc>
          <w:tcPr>
            <w:tcW w:w="4834" w:type="dxa"/>
            <w:gridSpan w:val="5"/>
            <w:shd w:val="clear" w:color="000000" w:fill="FFFFFF"/>
            <w:tcMar>
              <w:left w:w="34" w:type="dxa"/>
              <w:right w:w="34" w:type="dxa"/>
            </w:tcMar>
          </w:tcPr>
          <w:p w:rsidR="004A22D3" w:rsidRDefault="0016622F">
            <w:pPr>
              <w:spacing w:after="0" w:line="240" w:lineRule="auto"/>
              <w:jc w:val="center"/>
              <w:rPr>
                <w:sz w:val="32"/>
                <w:szCs w:val="32"/>
              </w:rPr>
            </w:pPr>
            <w:r>
              <w:rPr>
                <w:rFonts w:ascii="Times New Roman" w:hAnsi="Times New Roman" w:cs="Times New Roman"/>
                <w:color w:val="000000"/>
                <w:sz w:val="32"/>
                <w:szCs w:val="32"/>
              </w:rPr>
              <w:t>Возрастная психология</w:t>
            </w:r>
          </w:p>
          <w:p w:rsidR="004A22D3" w:rsidRDefault="0016622F">
            <w:pPr>
              <w:spacing w:after="0" w:line="240" w:lineRule="auto"/>
              <w:jc w:val="center"/>
              <w:rPr>
                <w:sz w:val="32"/>
                <w:szCs w:val="32"/>
              </w:rPr>
            </w:pPr>
            <w:r>
              <w:rPr>
                <w:rFonts w:ascii="Times New Roman" w:hAnsi="Times New Roman" w:cs="Times New Roman"/>
                <w:color w:val="000000"/>
                <w:sz w:val="32"/>
                <w:szCs w:val="32"/>
              </w:rPr>
              <w:t>К.М.06.02</w:t>
            </w:r>
          </w:p>
        </w:tc>
        <w:tc>
          <w:tcPr>
            <w:tcW w:w="2836" w:type="dxa"/>
          </w:tcPr>
          <w:p w:rsidR="004A22D3" w:rsidRDefault="004A22D3"/>
        </w:tc>
      </w:tr>
      <w:tr w:rsidR="004A22D3">
        <w:trPr>
          <w:trHeight w:hRule="exact" w:val="277"/>
        </w:trPr>
        <w:tc>
          <w:tcPr>
            <w:tcW w:w="10221"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A22D3" w:rsidRPr="00D20B63">
        <w:trPr>
          <w:trHeight w:hRule="exact" w:val="1396"/>
        </w:trPr>
        <w:tc>
          <w:tcPr>
            <w:tcW w:w="426" w:type="dxa"/>
          </w:tcPr>
          <w:p w:rsidR="004A22D3" w:rsidRDefault="004A22D3"/>
        </w:tc>
        <w:tc>
          <w:tcPr>
            <w:tcW w:w="9795" w:type="dxa"/>
            <w:gridSpan w:val="8"/>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A22D3" w:rsidRPr="00A47C29">
        <w:trPr>
          <w:trHeight w:hRule="exact" w:val="972"/>
        </w:trPr>
        <w:tc>
          <w:tcPr>
            <w:tcW w:w="10221" w:type="dxa"/>
            <w:gridSpan w:val="9"/>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A22D3" w:rsidRPr="00A47C29">
        <w:trPr>
          <w:trHeight w:hRule="exact" w:val="416"/>
        </w:trPr>
        <w:tc>
          <w:tcPr>
            <w:tcW w:w="426" w:type="dxa"/>
          </w:tcPr>
          <w:p w:rsidR="004A22D3" w:rsidRPr="0016622F" w:rsidRDefault="004A22D3">
            <w:pPr>
              <w:rPr>
                <w:lang w:val="ru-RU"/>
              </w:rPr>
            </w:pPr>
          </w:p>
        </w:tc>
        <w:tc>
          <w:tcPr>
            <w:tcW w:w="710" w:type="dxa"/>
          </w:tcPr>
          <w:p w:rsidR="004A22D3" w:rsidRPr="0016622F" w:rsidRDefault="004A22D3">
            <w:pPr>
              <w:rPr>
                <w:lang w:val="ru-RU"/>
              </w:rPr>
            </w:pPr>
          </w:p>
        </w:tc>
        <w:tc>
          <w:tcPr>
            <w:tcW w:w="1419" w:type="dxa"/>
          </w:tcPr>
          <w:p w:rsidR="004A22D3" w:rsidRPr="0016622F" w:rsidRDefault="004A22D3">
            <w:pPr>
              <w:rPr>
                <w:lang w:val="ru-RU"/>
              </w:rPr>
            </w:pPr>
          </w:p>
        </w:tc>
        <w:tc>
          <w:tcPr>
            <w:tcW w:w="1419" w:type="dxa"/>
          </w:tcPr>
          <w:p w:rsidR="004A22D3" w:rsidRPr="0016622F" w:rsidRDefault="004A22D3">
            <w:pPr>
              <w:rPr>
                <w:lang w:val="ru-RU"/>
              </w:rPr>
            </w:pPr>
          </w:p>
        </w:tc>
        <w:tc>
          <w:tcPr>
            <w:tcW w:w="710" w:type="dxa"/>
          </w:tcPr>
          <w:p w:rsidR="004A22D3" w:rsidRPr="0016622F" w:rsidRDefault="004A22D3">
            <w:pPr>
              <w:rPr>
                <w:lang w:val="ru-RU"/>
              </w:rPr>
            </w:pPr>
          </w:p>
        </w:tc>
        <w:tc>
          <w:tcPr>
            <w:tcW w:w="426" w:type="dxa"/>
          </w:tcPr>
          <w:p w:rsidR="004A22D3" w:rsidRPr="0016622F" w:rsidRDefault="004A22D3">
            <w:pPr>
              <w:rPr>
                <w:lang w:val="ru-RU"/>
              </w:rPr>
            </w:pPr>
          </w:p>
        </w:tc>
        <w:tc>
          <w:tcPr>
            <w:tcW w:w="1277" w:type="dxa"/>
          </w:tcPr>
          <w:p w:rsidR="004A22D3" w:rsidRPr="0016622F" w:rsidRDefault="004A22D3">
            <w:pPr>
              <w:rPr>
                <w:lang w:val="ru-RU"/>
              </w:rPr>
            </w:pPr>
          </w:p>
        </w:tc>
        <w:tc>
          <w:tcPr>
            <w:tcW w:w="993" w:type="dxa"/>
          </w:tcPr>
          <w:p w:rsidR="004A22D3" w:rsidRPr="0016622F" w:rsidRDefault="004A22D3">
            <w:pPr>
              <w:rPr>
                <w:lang w:val="ru-RU"/>
              </w:rPr>
            </w:pPr>
          </w:p>
        </w:tc>
        <w:tc>
          <w:tcPr>
            <w:tcW w:w="2836" w:type="dxa"/>
          </w:tcPr>
          <w:p w:rsidR="004A22D3" w:rsidRPr="0016622F" w:rsidRDefault="004A22D3">
            <w:pPr>
              <w:rPr>
                <w:lang w:val="ru-RU"/>
              </w:rPr>
            </w:pPr>
          </w:p>
        </w:tc>
      </w:tr>
      <w:tr w:rsidR="004A22D3">
        <w:trPr>
          <w:trHeight w:hRule="exact" w:val="277"/>
        </w:trPr>
        <w:tc>
          <w:tcPr>
            <w:tcW w:w="3984" w:type="dxa"/>
            <w:gridSpan w:val="4"/>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155"/>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ОБРАЗОВАНИЕ И НАУКА</w:t>
            </w:r>
          </w:p>
        </w:tc>
      </w:tr>
      <w:tr w:rsidR="004A22D3" w:rsidRPr="00D20B63">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A22D3" w:rsidRPr="00D20B63">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A22D3" w:rsidRPr="0016622F" w:rsidRDefault="004A22D3">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4A22D3">
            <w:pPr>
              <w:rPr>
                <w:lang w:val="ru-RU"/>
              </w:rPr>
            </w:pPr>
          </w:p>
        </w:tc>
      </w:tr>
      <w:tr w:rsidR="004A22D3" w:rsidRPr="00D20B63">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ПЕДАГОГ-ПСИХОЛОГ (ПСИХОЛОГ В СФЕРЕ ОБРАЗОВАНИЯ)</w:t>
            </w:r>
          </w:p>
        </w:tc>
      </w:tr>
      <w:tr w:rsidR="004A22D3">
        <w:trPr>
          <w:trHeight w:hRule="exact" w:val="402"/>
        </w:trPr>
        <w:tc>
          <w:tcPr>
            <w:tcW w:w="5118" w:type="dxa"/>
            <w:gridSpan w:val="6"/>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4A22D3">
        <w:trPr>
          <w:trHeight w:hRule="exact" w:val="2168"/>
        </w:trPr>
        <w:tc>
          <w:tcPr>
            <w:tcW w:w="426" w:type="dxa"/>
          </w:tcPr>
          <w:p w:rsidR="004A22D3" w:rsidRDefault="004A22D3"/>
        </w:tc>
        <w:tc>
          <w:tcPr>
            <w:tcW w:w="710" w:type="dxa"/>
          </w:tcPr>
          <w:p w:rsidR="004A22D3" w:rsidRDefault="004A22D3"/>
        </w:tc>
        <w:tc>
          <w:tcPr>
            <w:tcW w:w="1419" w:type="dxa"/>
          </w:tcPr>
          <w:p w:rsidR="004A22D3" w:rsidRDefault="004A22D3"/>
        </w:tc>
        <w:tc>
          <w:tcPr>
            <w:tcW w:w="1419" w:type="dxa"/>
          </w:tcPr>
          <w:p w:rsidR="004A22D3" w:rsidRDefault="004A22D3"/>
        </w:tc>
        <w:tc>
          <w:tcPr>
            <w:tcW w:w="710" w:type="dxa"/>
          </w:tcPr>
          <w:p w:rsidR="004A22D3" w:rsidRDefault="004A22D3"/>
        </w:tc>
        <w:tc>
          <w:tcPr>
            <w:tcW w:w="426" w:type="dxa"/>
          </w:tcPr>
          <w:p w:rsidR="004A22D3" w:rsidRDefault="004A22D3"/>
        </w:tc>
        <w:tc>
          <w:tcPr>
            <w:tcW w:w="1277" w:type="dxa"/>
          </w:tcPr>
          <w:p w:rsidR="004A22D3" w:rsidRDefault="004A22D3"/>
        </w:tc>
        <w:tc>
          <w:tcPr>
            <w:tcW w:w="993" w:type="dxa"/>
          </w:tcPr>
          <w:p w:rsidR="004A22D3" w:rsidRDefault="004A22D3"/>
        </w:tc>
        <w:tc>
          <w:tcPr>
            <w:tcW w:w="2836" w:type="dxa"/>
          </w:tcPr>
          <w:p w:rsidR="004A22D3" w:rsidRDefault="004A22D3"/>
        </w:tc>
      </w:tr>
      <w:tr w:rsidR="004A22D3">
        <w:trPr>
          <w:trHeight w:hRule="exact" w:val="277"/>
        </w:trPr>
        <w:tc>
          <w:tcPr>
            <w:tcW w:w="10079" w:type="dxa"/>
            <w:gridSpan w:val="9"/>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A22D3">
        <w:trPr>
          <w:trHeight w:hRule="exact" w:val="1805"/>
        </w:trPr>
        <w:tc>
          <w:tcPr>
            <w:tcW w:w="10079" w:type="dxa"/>
            <w:gridSpan w:val="9"/>
            <w:shd w:val="clear" w:color="000000" w:fill="FFFFFF"/>
            <w:tcMar>
              <w:left w:w="34" w:type="dxa"/>
              <w:right w:w="34" w:type="dxa"/>
            </w:tcMar>
          </w:tcPr>
          <w:p w:rsidR="004A22D3" w:rsidRPr="0016622F" w:rsidRDefault="00D20B63">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16622F" w:rsidRPr="0016622F">
              <w:rPr>
                <w:rFonts w:ascii="Times New Roman" w:hAnsi="Times New Roman" w:cs="Times New Roman"/>
                <w:color w:val="000000"/>
                <w:sz w:val="24"/>
                <w:szCs w:val="24"/>
                <w:lang w:val="ru-RU"/>
              </w:rPr>
              <w:t xml:space="preserve"> года набора</w:t>
            </w:r>
          </w:p>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2021-2022 учебный год</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color w:val="000000"/>
                <w:sz w:val="24"/>
                <w:szCs w:val="24"/>
              </w:rPr>
              <w:t>Омск, 2021</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A22D3">
        <w:trPr>
          <w:trHeight w:hRule="exact" w:val="2222"/>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Составитель:</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.пс.н, доцент </w:t>
            </w:r>
            <w:r w:rsidRPr="0016622F">
              <w:rPr>
                <w:rFonts w:ascii="Times New Roman" w:hAnsi="Times New Roman" w:cs="Times New Roman"/>
                <w:color w:val="000000"/>
                <w:sz w:val="24"/>
                <w:szCs w:val="24"/>
                <w:lang w:val="ru-RU"/>
              </w:rPr>
              <w:t>Пинигин В.Г.</w:t>
            </w:r>
          </w:p>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A22D3" w:rsidRDefault="0016622F">
            <w:pPr>
              <w:spacing w:after="0" w:line="240" w:lineRule="auto"/>
              <w:rPr>
                <w:sz w:val="24"/>
                <w:szCs w:val="24"/>
              </w:rPr>
            </w:pPr>
            <w:r>
              <w:rPr>
                <w:rFonts w:ascii="Times New Roman" w:hAnsi="Times New Roman" w:cs="Times New Roman"/>
                <w:color w:val="000000"/>
                <w:sz w:val="24"/>
                <w:szCs w:val="24"/>
              </w:rPr>
              <w:t>Протокол от 30.08.2021 г.  №1</w:t>
            </w:r>
          </w:p>
        </w:tc>
      </w:tr>
      <w:tr w:rsidR="004A22D3" w:rsidRPr="00D20B63">
        <w:trPr>
          <w:trHeight w:hRule="exact" w:val="277"/>
        </w:trPr>
        <w:tc>
          <w:tcPr>
            <w:tcW w:w="10788"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16622F">
              <w:rPr>
                <w:rFonts w:ascii="Times New Roman" w:hAnsi="Times New Roman" w:cs="Times New Roman"/>
                <w:color w:val="000000"/>
                <w:sz w:val="24"/>
                <w:szCs w:val="24"/>
                <w:lang w:val="ru-RU"/>
              </w:rPr>
              <w:t>Лопанова Е.В.</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A22D3">
        <w:trPr>
          <w:trHeight w:hRule="exact" w:val="555"/>
        </w:trPr>
        <w:tc>
          <w:tcPr>
            <w:tcW w:w="9640" w:type="dxa"/>
          </w:tcPr>
          <w:p w:rsidR="004A22D3" w:rsidRDefault="004A22D3"/>
        </w:tc>
      </w:tr>
      <w:tr w:rsidR="004A22D3">
        <w:trPr>
          <w:trHeight w:hRule="exact" w:val="8751"/>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Наименование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9     Методические указания для обучающихся по освоению дисциплины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A22D3" w:rsidRDefault="001662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D20B63">
        <w:trPr>
          <w:trHeight w:hRule="exact" w:val="27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A22D3" w:rsidRPr="00D20B63">
        <w:trPr>
          <w:trHeight w:hRule="exact" w:val="148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«Возрастная психология» в течение 2021/2022 учебного года: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D20B63">
        <w:trPr>
          <w:trHeight w:hRule="exact" w:val="112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lastRenderedPageBreak/>
              <w:t>1. Наименование дисциплины: К.М.06.02 «Возрастная психология».</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A22D3" w:rsidRPr="00D20B63">
        <w:trPr>
          <w:trHeight w:hRule="exact" w:val="339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16622F">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Процесс изучения дисциплины «Возрастная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A22D3" w:rsidRPr="00D20B6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ОПК-3</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3.2 знать основные физиологические и психологические особенности обучающихся с особыми образовательными потребностями</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3.3 уметь осуществлять учебное сотрудничество и совместную учебную деятельность обучающихся и воспитанников</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3.5 владеть методами (первичного) выявления детей с особыми образовательными потребностями</w:t>
            </w:r>
          </w:p>
        </w:tc>
      </w:tr>
      <w:tr w:rsidR="004A22D3" w:rsidRPr="00D20B63">
        <w:trPr>
          <w:trHeight w:hRule="exact" w:val="277"/>
        </w:trPr>
        <w:tc>
          <w:tcPr>
            <w:tcW w:w="9640" w:type="dxa"/>
          </w:tcPr>
          <w:p w:rsidR="004A22D3" w:rsidRPr="0016622F" w:rsidRDefault="004A22D3">
            <w:pPr>
              <w:rPr>
                <w:lang w:val="ru-RU"/>
              </w:rPr>
            </w:pPr>
          </w:p>
        </w:tc>
      </w:tr>
      <w:tr w:rsidR="004A22D3" w:rsidRPr="00D20B6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ОПК-6</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4A22D3" w:rsidRPr="00D20B6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4A22D3" w:rsidRPr="00D20B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4A22D3" w:rsidRPr="00D20B63">
        <w:trPr>
          <w:trHeight w:hRule="exact" w:val="277"/>
        </w:trPr>
        <w:tc>
          <w:tcPr>
            <w:tcW w:w="9640" w:type="dxa"/>
          </w:tcPr>
          <w:p w:rsidR="004A22D3" w:rsidRPr="0016622F" w:rsidRDefault="004A22D3">
            <w:pPr>
              <w:rPr>
                <w:lang w:val="ru-RU"/>
              </w:rPr>
            </w:pPr>
          </w:p>
        </w:tc>
      </w:tr>
      <w:tr w:rsidR="004A22D3" w:rsidRPr="00D20B6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Код компетенции: ПК-1</w:t>
            </w: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4A22D3" w:rsidRPr="00D20B63">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lastRenderedPageBreak/>
              <w:t>ИПК 1.2 знать нормативно-правовые основы профессиональной деятельности</w:t>
            </w:r>
          </w:p>
        </w:tc>
      </w:tr>
      <w:tr w:rsidR="004A22D3" w:rsidRPr="00D20B63">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4A22D3" w:rsidRPr="00D20B63">
        <w:trPr>
          <w:trHeight w:hRule="exact" w:val="416"/>
        </w:trPr>
        <w:tc>
          <w:tcPr>
            <w:tcW w:w="3970" w:type="dxa"/>
          </w:tcPr>
          <w:p w:rsidR="004A22D3" w:rsidRPr="0016622F" w:rsidRDefault="004A22D3">
            <w:pPr>
              <w:rPr>
                <w:lang w:val="ru-RU"/>
              </w:rPr>
            </w:pPr>
          </w:p>
        </w:tc>
        <w:tc>
          <w:tcPr>
            <w:tcW w:w="1702" w:type="dxa"/>
          </w:tcPr>
          <w:p w:rsidR="004A22D3" w:rsidRPr="0016622F" w:rsidRDefault="004A22D3">
            <w:pPr>
              <w:rPr>
                <w:lang w:val="ru-RU"/>
              </w:rPr>
            </w:pPr>
          </w:p>
        </w:tc>
        <w:tc>
          <w:tcPr>
            <w:tcW w:w="1702" w:type="dxa"/>
          </w:tcPr>
          <w:p w:rsidR="004A22D3" w:rsidRPr="0016622F" w:rsidRDefault="004A22D3">
            <w:pPr>
              <w:rPr>
                <w:lang w:val="ru-RU"/>
              </w:rPr>
            </w:pPr>
          </w:p>
        </w:tc>
        <w:tc>
          <w:tcPr>
            <w:tcW w:w="426" w:type="dxa"/>
          </w:tcPr>
          <w:p w:rsidR="004A22D3" w:rsidRPr="0016622F" w:rsidRDefault="004A22D3">
            <w:pPr>
              <w:rPr>
                <w:lang w:val="ru-RU"/>
              </w:rPr>
            </w:pPr>
          </w:p>
        </w:tc>
        <w:tc>
          <w:tcPr>
            <w:tcW w:w="852" w:type="dxa"/>
          </w:tcPr>
          <w:p w:rsidR="004A22D3" w:rsidRPr="0016622F" w:rsidRDefault="004A22D3">
            <w:pPr>
              <w:rPr>
                <w:lang w:val="ru-RU"/>
              </w:rPr>
            </w:pPr>
          </w:p>
        </w:tc>
        <w:tc>
          <w:tcPr>
            <w:tcW w:w="993" w:type="dxa"/>
          </w:tcPr>
          <w:p w:rsidR="004A22D3" w:rsidRPr="0016622F" w:rsidRDefault="004A22D3">
            <w:pPr>
              <w:rPr>
                <w:lang w:val="ru-RU"/>
              </w:rPr>
            </w:pPr>
          </w:p>
        </w:tc>
      </w:tr>
      <w:tr w:rsidR="004A22D3" w:rsidRPr="00D20B63">
        <w:trPr>
          <w:trHeight w:hRule="exact" w:val="30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A22D3" w:rsidRPr="00D20B63">
        <w:trPr>
          <w:trHeight w:hRule="exact" w:val="1776"/>
        </w:trPr>
        <w:tc>
          <w:tcPr>
            <w:tcW w:w="9654" w:type="dxa"/>
            <w:gridSpan w:val="6"/>
            <w:shd w:val="clear" w:color="000000" w:fill="FFFFFF"/>
            <w:tcMar>
              <w:left w:w="34" w:type="dxa"/>
              <w:right w:w="34" w:type="dxa"/>
            </w:tcMar>
          </w:tcPr>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Дисциплина К.М.06.02 «Возрастная психология» относится к обязательной части, является дисциплиной Блока Б1. «Дисциплины (модули)». Модуль 11 "Психологические основы профессиональной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A22D3" w:rsidRPr="00D20B6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Коды</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форми-</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руемых</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компе-</w:t>
            </w:r>
          </w:p>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тенций</w:t>
            </w:r>
          </w:p>
        </w:tc>
      </w:tr>
      <w:tr w:rsidR="004A22D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4A22D3"/>
        </w:tc>
      </w:tr>
      <w:tr w:rsidR="004A22D3" w:rsidRPr="00D20B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4A22D3">
            <w:pPr>
              <w:rPr>
                <w:lang w:val="ru-RU"/>
              </w:rPr>
            </w:pPr>
          </w:p>
        </w:tc>
      </w:tr>
      <w:tr w:rsidR="004A22D3">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Pr="0016622F" w:rsidRDefault="0016622F">
            <w:pPr>
              <w:spacing w:after="0" w:line="240" w:lineRule="auto"/>
              <w:jc w:val="center"/>
              <w:rPr>
                <w:lang w:val="ru-RU"/>
              </w:rPr>
            </w:pPr>
            <w:r w:rsidRPr="0016622F">
              <w:rPr>
                <w:rFonts w:ascii="Times New Roman" w:hAnsi="Times New Roman" w:cs="Times New Roman"/>
                <w:color w:val="000000"/>
                <w:lang w:val="ru-RU"/>
              </w:rPr>
              <w:t>Психология детей раннего и дошкольного возраста</w:t>
            </w:r>
          </w:p>
          <w:p w:rsidR="004A22D3" w:rsidRDefault="0016622F">
            <w:pPr>
              <w:spacing w:after="0" w:line="240" w:lineRule="auto"/>
              <w:jc w:val="center"/>
            </w:pPr>
            <w:r>
              <w:rPr>
                <w:rFonts w:ascii="Times New Roman" w:hAnsi="Times New Roman" w:cs="Times New Roman"/>
                <w:color w:val="000000"/>
              </w:rPr>
              <w:t>Психология игры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ОПК-6, ОПК-3, ПК-1</w:t>
            </w:r>
          </w:p>
        </w:tc>
      </w:tr>
      <w:tr w:rsidR="004A22D3" w:rsidRPr="00D20B63">
        <w:trPr>
          <w:trHeight w:hRule="exact" w:val="1264"/>
        </w:trPr>
        <w:tc>
          <w:tcPr>
            <w:tcW w:w="9654" w:type="dxa"/>
            <w:gridSpan w:val="6"/>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A22D3">
        <w:trPr>
          <w:trHeight w:hRule="exact" w:val="723"/>
        </w:trPr>
        <w:tc>
          <w:tcPr>
            <w:tcW w:w="9654" w:type="dxa"/>
            <w:gridSpan w:val="6"/>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4A22D3" w:rsidRDefault="0016622F">
            <w:pPr>
              <w:spacing w:after="0" w:line="240" w:lineRule="auto"/>
              <w:jc w:val="center"/>
              <w:rPr>
                <w:sz w:val="24"/>
                <w:szCs w:val="24"/>
              </w:rPr>
            </w:pPr>
            <w:r>
              <w:rPr>
                <w:rFonts w:ascii="Times New Roman" w:hAnsi="Times New Roman" w:cs="Times New Roman"/>
                <w:color w:val="000000"/>
                <w:sz w:val="24"/>
                <w:szCs w:val="24"/>
              </w:rPr>
              <w:t>Из них:</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18</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0</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зачеты 2</w:t>
            </w:r>
          </w:p>
        </w:tc>
      </w:tr>
      <w:tr w:rsidR="004A22D3">
        <w:trPr>
          <w:trHeight w:hRule="exact" w:val="277"/>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1666"/>
        </w:trPr>
        <w:tc>
          <w:tcPr>
            <w:tcW w:w="9654" w:type="dxa"/>
            <w:gridSpan w:val="6"/>
            <w:shd w:val="clear" w:color="000000" w:fill="FFFFFF"/>
            <w:tcMar>
              <w:left w:w="34" w:type="dxa"/>
              <w:right w:w="34" w:type="dxa"/>
            </w:tcMar>
          </w:tcPr>
          <w:p w:rsidR="004A22D3" w:rsidRPr="0016622F" w:rsidRDefault="004A22D3">
            <w:pPr>
              <w:spacing w:after="0" w:line="240" w:lineRule="auto"/>
              <w:jc w:val="center"/>
              <w:rPr>
                <w:sz w:val="24"/>
                <w:szCs w:val="24"/>
                <w:lang w:val="ru-RU"/>
              </w:rPr>
            </w:pPr>
          </w:p>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A22D3" w:rsidRPr="0016622F" w:rsidRDefault="004A22D3">
            <w:pPr>
              <w:spacing w:after="0" w:line="240" w:lineRule="auto"/>
              <w:jc w:val="center"/>
              <w:rPr>
                <w:sz w:val="24"/>
                <w:szCs w:val="24"/>
                <w:lang w:val="ru-RU"/>
              </w:rPr>
            </w:pPr>
          </w:p>
          <w:p w:rsidR="004A22D3" w:rsidRDefault="001662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A22D3">
        <w:trPr>
          <w:trHeight w:hRule="exact" w:val="416"/>
        </w:trPr>
        <w:tc>
          <w:tcPr>
            <w:tcW w:w="3970" w:type="dxa"/>
          </w:tcPr>
          <w:p w:rsidR="004A22D3" w:rsidRDefault="004A22D3"/>
        </w:tc>
        <w:tc>
          <w:tcPr>
            <w:tcW w:w="1702" w:type="dxa"/>
          </w:tcPr>
          <w:p w:rsidR="004A22D3" w:rsidRDefault="004A22D3"/>
        </w:tc>
        <w:tc>
          <w:tcPr>
            <w:tcW w:w="1702" w:type="dxa"/>
          </w:tcPr>
          <w:p w:rsidR="004A22D3" w:rsidRDefault="004A22D3"/>
        </w:tc>
        <w:tc>
          <w:tcPr>
            <w:tcW w:w="426" w:type="dxa"/>
          </w:tcPr>
          <w:p w:rsidR="004A22D3" w:rsidRDefault="004A22D3"/>
        </w:tc>
        <w:tc>
          <w:tcPr>
            <w:tcW w:w="852" w:type="dxa"/>
          </w:tcPr>
          <w:p w:rsidR="004A22D3" w:rsidRDefault="004A22D3"/>
        </w:tc>
        <w:tc>
          <w:tcPr>
            <w:tcW w:w="993" w:type="dxa"/>
          </w:tcPr>
          <w:p w:rsidR="004A22D3" w:rsidRDefault="004A22D3"/>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A22D3" w:rsidRDefault="0016622F">
            <w:pPr>
              <w:spacing w:after="0" w:line="240" w:lineRule="auto"/>
              <w:jc w:val="center"/>
              <w:rPr>
                <w:sz w:val="24"/>
                <w:szCs w:val="24"/>
              </w:rPr>
            </w:pPr>
            <w:r>
              <w:rPr>
                <w:rFonts w:ascii="Times New Roman" w:hAnsi="Times New Roman" w:cs="Times New Roman"/>
                <w:color w:val="000000"/>
                <w:sz w:val="24"/>
                <w:szCs w:val="24"/>
              </w:rPr>
              <w:t>Часов</w:t>
            </w:r>
          </w:p>
        </w:tc>
      </w:tr>
      <w:tr w:rsidR="004A22D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A22D3" w:rsidRDefault="004A22D3"/>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Предмет, задачи и методы возрастной психологии. </w:t>
            </w:r>
            <w:r>
              <w:rPr>
                <w:rFonts w:ascii="Times New Roman" w:hAnsi="Times New Roman" w:cs="Times New Roman"/>
                <w:color w:val="000000"/>
                <w:sz w:val="24"/>
                <w:szCs w:val="24"/>
              </w:rPr>
              <w:t>Психическое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lastRenderedPageBreak/>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подростка.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в период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54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Предмет, задачи и методы возрастной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Развитие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Психическое развитие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4</w:t>
            </w:r>
          </w:p>
        </w:tc>
      </w:tr>
      <w:tr w:rsidR="004A22D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Особенности развития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Особенности развития подростковом, юношеском возрасте и в период взрослости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2</w:t>
            </w:r>
          </w:p>
        </w:tc>
      </w:tr>
      <w:tr w:rsidR="004A22D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4A22D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color w:val="000000"/>
                <w:sz w:val="24"/>
                <w:szCs w:val="24"/>
              </w:rPr>
              <w:t>108</w:t>
            </w:r>
          </w:p>
        </w:tc>
      </w:tr>
      <w:tr w:rsidR="004A22D3" w:rsidRPr="00D20B63">
        <w:trPr>
          <w:trHeight w:hRule="exact" w:val="9375"/>
        </w:trPr>
        <w:tc>
          <w:tcPr>
            <w:tcW w:w="9654" w:type="dxa"/>
            <w:gridSpan w:val="4"/>
            <w:shd w:val="clear" w:color="000000" w:fill="FFFFFF"/>
            <w:tcMar>
              <w:left w:w="34" w:type="dxa"/>
              <w:right w:w="34" w:type="dxa"/>
            </w:tcMar>
          </w:tcPr>
          <w:p w:rsidR="004A22D3" w:rsidRPr="0016622F" w:rsidRDefault="004A22D3">
            <w:pPr>
              <w:spacing w:after="0" w:line="240" w:lineRule="auto"/>
              <w:jc w:val="both"/>
              <w:rPr>
                <w:sz w:val="20"/>
                <w:szCs w:val="20"/>
                <w:lang w:val="ru-RU"/>
              </w:rPr>
            </w:pP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Примечания: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22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D20B63">
        <w:trPr>
          <w:trHeight w:hRule="exact" w:val="8579"/>
        </w:trPr>
        <w:tc>
          <w:tcPr>
            <w:tcW w:w="9654" w:type="dxa"/>
            <w:shd w:val="clear" w:color="000000" w:fill="FFFFFF"/>
            <w:tcMar>
              <w:left w:w="34" w:type="dxa"/>
              <w:right w:w="34" w:type="dxa"/>
            </w:tcMar>
          </w:tcPr>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lastRenderedPageBreak/>
              <w:t>изменений в Федеральный закон «Об образовании в Российской Федерации»:</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sidRPr="00D20B63">
              <w:rPr>
                <w:rFonts w:ascii="Times New Roman" w:hAnsi="Times New Roman" w:cs="Times New Roman"/>
                <w:color w:val="000000"/>
                <w:sz w:val="20"/>
                <w:szCs w:val="20"/>
                <w:lang w:val="ru-RU"/>
              </w:rPr>
              <w:t xml:space="preserve">Федерацию </w:t>
            </w:r>
            <w:r w:rsidRPr="0016622F">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A22D3" w:rsidRPr="0016622F" w:rsidRDefault="0016622F">
            <w:pPr>
              <w:spacing w:after="0" w:line="240" w:lineRule="auto"/>
              <w:jc w:val="both"/>
              <w:rPr>
                <w:sz w:val="20"/>
                <w:szCs w:val="20"/>
                <w:lang w:val="ru-RU"/>
              </w:rPr>
            </w:pPr>
            <w:r w:rsidRPr="0016622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A22D3">
        <w:trPr>
          <w:trHeight w:hRule="exact" w:val="585"/>
        </w:trPr>
        <w:tc>
          <w:tcPr>
            <w:tcW w:w="9654" w:type="dxa"/>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Default="001662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sidRPr="0016622F">
              <w:rPr>
                <w:rFonts w:ascii="Times New Roman" w:hAnsi="Times New Roman" w:cs="Times New Roman"/>
                <w:b/>
                <w:color w:val="000000"/>
                <w:sz w:val="24"/>
                <w:szCs w:val="24"/>
                <w:lang w:val="ru-RU"/>
              </w:rPr>
              <w:t xml:space="preserve">Предмет, задачи и методы возрастной психологии. </w:t>
            </w:r>
            <w:r>
              <w:rPr>
                <w:rFonts w:ascii="Times New Roman" w:hAnsi="Times New Roman" w:cs="Times New Roman"/>
                <w:b/>
                <w:color w:val="000000"/>
                <w:sz w:val="24"/>
                <w:szCs w:val="24"/>
              </w:rPr>
              <w:t>Психическое развитие.</w:t>
            </w:r>
          </w:p>
        </w:tc>
      </w:tr>
      <w:tr w:rsidR="004A22D3">
        <w:trPr>
          <w:trHeight w:hRule="exact" w:val="244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Определение предмета возрастной психологии. Возраст как ключевое понятие. Виды возраста. Движущие силы, условия и законы психического развития как предмет возрастной психологии. Методология и методы возрастной психологии. Понятие развития. Социально-историческая природа детства. Биогенетические и социогенетические концепции, теория конвергенции двух факторов. Психоаналитические теории детского развития. Эпигенетическая теория развития личности. Условия и движущие силы психического развития. Обучение и развитие. Социальная среда и развитие ребёнка. Культурно-историческая концепция. Понятие "зона ближайшего развития". Активность ребёнка и её роль в развитии. </w:t>
            </w:r>
            <w:r>
              <w:rPr>
                <w:rFonts w:ascii="Times New Roman" w:hAnsi="Times New Roman" w:cs="Times New Roman"/>
                <w:color w:val="000000"/>
                <w:sz w:val="24"/>
                <w:szCs w:val="24"/>
              </w:rPr>
              <w:t>Сензитивные периоды в развитии.</w:t>
            </w:r>
          </w:p>
        </w:tc>
      </w:tr>
      <w:tr w:rsidR="004A22D3" w:rsidRPr="00D20B63">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D20B63">
        <w:trPr>
          <w:trHeight w:hRule="exact" w:val="1637"/>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rsidR="004A22D3" w:rsidRPr="00D20B63">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949"/>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t xml:space="preserve">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w:t>
            </w:r>
            <w:r>
              <w:rPr>
                <w:rFonts w:ascii="Times New Roman" w:hAnsi="Times New Roman" w:cs="Times New Roman"/>
                <w:color w:val="000000"/>
                <w:sz w:val="24"/>
                <w:szCs w:val="24"/>
              </w:rPr>
              <w:t>Комплекс оживления как новообразование новорожденности. Анатомо-физиологические</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2178"/>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 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D20B63">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Ценность дошкольного периода развития человека. Анатомо-физиологическое развитие дошкольника. Особенности общения дошкольника со взрослыми. Игровая деятельность. Роль игры в развитии дошкольника. Структура развёрнутой формы ролевой игры.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Виды продуктивной деятельности дошкольника и их особенности. Развитие познавательной сферы дошкольника. Центральные новообразования дошкольного периода. Кризис 7 лет. Формирование психической готовности к школьному обучению. Характеристика основных показателей готовности ребёнка к школе.  Новообразования: появление иерархии мотивов, развитие соподчиненности мотивов поведения, появление новых мотивов. Возникновение цельного детского мировоззрения, а так же стремление к общественно значимой и общественно-оцениваемой деятельности.</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D20B63">
        <w:trPr>
          <w:trHeight w:hRule="exact" w:val="3260"/>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Анатомо-физиологические особенности младшего школьника. Социальная ситуация развития. Учебная деятельность. Проблемы адаптации ребёнка к школе. Мотивация учения, её динамика. Содержание и структура учебной деятельности младших школьников. Развитие познавательной деятельности. Проблема интеллектуализации психических процессов, их осознания и произвольности. Начальные формы рефлексии. Успеваемость и самооценка. Развитие произвольного поведения. Особенности эмоционального развития. Особенности отношений с взрослыми. Авторитет учителя. Влияние стиля общения учителя с классом на психологический климат класса. Отношения со сверстниками. Мотивация общения. Индивидуальные и половые различия в поведении. Школьные неврозы. Причины и профилактика игровой компьютерной зависимости.  Новообразования: произвольность психических явлений, внутренний план действия, рефлексия.</w:t>
            </w:r>
          </w:p>
        </w:tc>
      </w:tr>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подростка.</w:t>
            </w:r>
          </w:p>
        </w:tc>
      </w:tr>
      <w:tr w:rsidR="004A22D3" w:rsidRPr="00D20B63">
        <w:trPr>
          <w:trHeight w:hRule="exact" w:val="407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Анатомо-физиологическое развитие подростка. Социальная ситуация развития. Проблема"кризиса" подросткового возраста в отечественной и зарубежной психологии. Индивидуальные и половые различия в темпах и характере физического, умственного и социального развития подростков. Проблемы общения в подростковом возрасте. Развитие интимно-личностного общения как ведущей деятельности в подростковом возрасте. Становление нового типа отношений с взрослыми. "Чувство взрослости" как основное психологическое новообразование подросткового возраста. Формирование личности в подростковом возрасте. Развитие аффективно-эмоциональной сферы. Учебная деятельность подростков. Теоретическое мышление. Акцентуации. Аутоагрессия и особенности личности.  Уход в иную реальность.  Причины и формы девиантного поведения в подростковом возрасте (алкоголизм, наркомания, суицидальное, аддиктивное поведение  и т.д.). Саморазрушающее поведение. Признаки выявления отклонений в поведении подростков и специфика работы с ними.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Новообразования: формирование самооценки, чувство взрослости, критическое отношение к окружающим, способность починяться нормам коллективной жизни.</w:t>
            </w:r>
          </w:p>
        </w:tc>
      </w:tr>
      <w:tr w:rsidR="004A22D3" w:rsidRPr="00D20B63">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rsidRPr="00D20B63">
        <w:trPr>
          <w:trHeight w:hRule="exact" w:val="167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Роль пренатального периода в развитии ребёнка. Кризис новорожденности. Сущность и значение незрелости новорождённого для дальнейшего развития человека. Комплекс оживления как новообразование новорожденности. Анатомо-физиологические изменения в период младенчества. Социальная ситуация в младенческом возрасте. Роль взрослого в развитии младенца. Формирование привязанности. Ведущая деятельность в младенческом возрасте. Раннее детство. Анатомо-физиологическое развитие в период</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1366"/>
        </w:trPr>
        <w:tc>
          <w:tcPr>
            <w:tcW w:w="9654" w:type="dxa"/>
            <w:shd w:val="clear" w:color="000000" w:fill="FFFFFF"/>
            <w:tcMar>
              <w:left w:w="34" w:type="dxa"/>
              <w:right w:w="34" w:type="dxa"/>
            </w:tcMar>
          </w:tcPr>
          <w:p w:rsidR="004A22D3" w:rsidRDefault="0016622F">
            <w:pPr>
              <w:spacing w:after="0" w:line="240" w:lineRule="auto"/>
              <w:jc w:val="both"/>
              <w:rPr>
                <w:sz w:val="24"/>
                <w:szCs w:val="24"/>
              </w:rPr>
            </w:pPr>
            <w:r w:rsidRPr="0016622F">
              <w:rPr>
                <w:rFonts w:ascii="Times New Roman" w:hAnsi="Times New Roman" w:cs="Times New Roman"/>
                <w:color w:val="000000"/>
                <w:sz w:val="24"/>
                <w:szCs w:val="24"/>
                <w:lang w:val="ru-RU"/>
              </w:rPr>
              <w:lastRenderedPageBreak/>
              <w:t xml:space="preserve">раннего детства. Социальная ситуация развития в раннем детстве.  Развитие предметно- орудийной деятельности. Роль совместной деятельности со взрослыми в овладении предметными действиями. Развитие познавательной сферы. Стадии развития речи. Двигательное развитие. Особенности общения с взрослыми в раннем детстве. </w:t>
            </w:r>
            <w:r>
              <w:rPr>
                <w:rFonts w:ascii="Times New Roman" w:hAnsi="Times New Roman" w:cs="Times New Roman"/>
                <w:color w:val="000000"/>
                <w:sz w:val="24"/>
                <w:szCs w:val="24"/>
              </w:rPr>
              <w:t>Кризис трёх лет. Развитие самосознания.</w:t>
            </w:r>
          </w:p>
        </w:tc>
      </w:tr>
      <w:tr w:rsidR="004A22D3" w:rsidRPr="00D20B63">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rsidRPr="00D20B63">
        <w:trPr>
          <w:trHeight w:hRule="exact" w:val="5423"/>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Юность как относительно позднее приобретение человечества. Обращённость в будущее как центральная характеристика ранней юности. "Примеривание ролей". Потребность в личностном и профессиональном самоопределении. Временная перспектива. Формирование мировоззрения. Потребность "смысла жизни". Выработка жизненной философии.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Развитие самосознания. Проблема юношеского самоопределения. Формирование идентичности - "кризис идентичности" (Э.Эриксон). Личностная рефлексия. Нравственное развитие. Ответственность и инфантилизм. Тенденция к стабилизации, дифферинцированности эмоциональных состояний и конструктивного их выражения. Самовоспитание и самосовершенствование. Развитие саморегуляции. Индивидуальные варианты взросления. Особенности учебной деятельности старшеклассников. Стремление к неформальному общению с взрослыми и относительная автономия, независимость от них. Особенности общения со сверстниками. Юношеская субкультура. Проблема выбора  профессии. Факторы, влияющие на профессиональный выбор. Профессиональное самоопределение в современных социальных условиях.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Деструктивные молодежные субкультуры. Неформальные молодежные группировки асоциальной направленности. Социальная дезадаптация. Аутоагрессия и особенности личности. Раннее начало половой жизни. Беспорядочные связи. Ранняя беременность. Новообразования: мировоззрение, профессиональное и нравственное самоопределение, формирование личной идентичности.</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rsidRPr="0016622F">
        <w:trPr>
          <w:trHeight w:hRule="exact" w:val="271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Период геронтогенеза. Основные положения современной геронтологии. Психологические проблемы позднего возраста. Биологическое, социальное и психологическое старение. Проблема трудовой деятельности в старости, ее возможности и значение для сохранения нормальной жизнедеятельности и долголетия.  Выход на пенсию как критический этап жизни человека. Психологические особенности адаптации к выходу на пенсию. Физические аспекты старения. Проблема здоровья. Когнитивные изменения в процессе старения. Факторы, влияющие на снижение интеллектуального уровня. Изменения в эмоциональной и мотивационной сферах.  Компенсаторные механизмы. Проблема долголетия и жизнеспособности. Факторы долголетия. Старость как социальная проблема.</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A22D3">
        <w:trPr>
          <w:trHeight w:hRule="exact" w:val="319"/>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Особенности развития младшего школьника</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1.Психическое развитие в младшем школьном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2.Общение со сверстниками и взрослыми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3.Учебная деятельность в младшем школьном возрасте, как ведущая.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4.Новообразования в младшем школьном возрасте.</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ранней юности</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3.Социальная ситуация развития в период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4.Профессиональное и личностное самоопределение в ранней юности.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3.Взаимоотношения с взрослыми и сверстниками.</w:t>
            </w:r>
          </w:p>
          <w:p w:rsidR="004A22D3" w:rsidRDefault="0016622F">
            <w:pPr>
              <w:spacing w:after="0" w:line="240" w:lineRule="auto"/>
              <w:jc w:val="both"/>
              <w:rPr>
                <w:sz w:val="24"/>
                <w:szCs w:val="24"/>
              </w:rPr>
            </w:pPr>
            <w:r>
              <w:rPr>
                <w:rFonts w:ascii="Times New Roman" w:hAnsi="Times New Roman" w:cs="Times New Roman"/>
                <w:color w:val="000000"/>
                <w:sz w:val="24"/>
                <w:szCs w:val="24"/>
              </w:rPr>
              <w:t>4.Юношеская субкультура.</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trPr>
          <w:trHeight w:hRule="exact" w:val="304"/>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подростка.</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Характеристика социальной  ситуации развития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Развитие самооценки в подростковом возрасте.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Основные проблемы подростничества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5. Характеристика ведущей деятельности.</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период ранней взрослости и зрелости</w:t>
            </w:r>
          </w:p>
        </w:tc>
      </w:tr>
      <w:tr w:rsidR="004A22D3" w:rsidRPr="0016622F">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1.Период взрослости.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Молодость как начальный этап зрелости.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Нормативный кризис 30-33 лет.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4. Особенности социальной активности в период зрелости.</w:t>
            </w:r>
          </w:p>
        </w:tc>
      </w:tr>
      <w:tr w:rsidR="004A22D3" w:rsidRPr="0016622F">
        <w:trPr>
          <w:trHeight w:hRule="exact" w:val="319"/>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в период геронтогенеза</w:t>
            </w:r>
          </w:p>
        </w:tc>
      </w:tr>
      <w:tr w:rsidR="004A22D3">
        <w:trPr>
          <w:trHeight w:hRule="exact" w:val="136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1. Периодизация старения.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2. Психические изменения в старости..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3. Проблема трудовой деятельности в старости.</w:t>
            </w:r>
          </w:p>
          <w:p w:rsidR="004A22D3" w:rsidRDefault="0016622F">
            <w:pPr>
              <w:spacing w:after="0" w:line="240" w:lineRule="auto"/>
              <w:jc w:val="both"/>
              <w:rPr>
                <w:sz w:val="24"/>
                <w:szCs w:val="24"/>
              </w:rPr>
            </w:pPr>
            <w:r>
              <w:rPr>
                <w:rFonts w:ascii="Times New Roman" w:hAnsi="Times New Roman" w:cs="Times New Roman"/>
                <w:color w:val="000000"/>
                <w:sz w:val="24"/>
                <w:szCs w:val="24"/>
              </w:rPr>
              <w:t>4. Проблема долголетия и жизнеспособности.</w:t>
            </w:r>
          </w:p>
        </w:tc>
      </w:tr>
      <w:tr w:rsidR="004A22D3">
        <w:trPr>
          <w:trHeight w:hRule="exact" w:val="277"/>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A22D3" w:rsidRPr="0016622F">
        <w:trPr>
          <w:trHeight w:hRule="exact" w:val="461"/>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Предмет, задачи и методы возрастной психологии</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1.Психология развития ребенка как отрасль психологической науки.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2.Предмет психологии развития ребенка.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3.Связи психологии развития ребенка с другими гуманитарными науками.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4.Теоретические и практические задачи психологии развития ребенка.</w:t>
            </w:r>
          </w:p>
        </w:tc>
      </w:tr>
      <w:tr w:rsidR="004A22D3" w:rsidRPr="0016622F">
        <w:trPr>
          <w:trHeight w:hRule="exact" w:val="593"/>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Периодизации психического развития в отечественной и зарубежной психологии</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1.Возрастная периодизация. Основные принципы возрастной периодизации.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2.Периодизация развития личности по Э. Эриксону.</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3.Периодизация психосексуального развития 3. Фрейда.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Периодизация развития личности по А.В.Петровскому</w:t>
            </w:r>
          </w:p>
        </w:tc>
      </w:tr>
      <w:tr w:rsidR="004A22D3" w:rsidRPr="0016622F">
        <w:trPr>
          <w:trHeight w:hRule="exact" w:val="322"/>
        </w:trPr>
        <w:tc>
          <w:tcPr>
            <w:tcW w:w="9654" w:type="dxa"/>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Развитие в младенчестве и раннем детстве</w:t>
            </w:r>
          </w:p>
        </w:tc>
      </w:tr>
      <w:tr w:rsidR="004A22D3">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1.Социальная ситуация развития в младенчестве и раннем детстве.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познавательных процессов до 3-ех лет.</w:t>
            </w:r>
          </w:p>
          <w:p w:rsidR="004A22D3" w:rsidRDefault="0016622F">
            <w:pPr>
              <w:spacing w:after="0" w:line="240" w:lineRule="auto"/>
              <w:rPr>
                <w:sz w:val="24"/>
                <w:szCs w:val="24"/>
              </w:rPr>
            </w:pPr>
            <w:r w:rsidRPr="0016622F">
              <w:rPr>
                <w:rFonts w:ascii="Times New Roman" w:hAnsi="Times New Roman" w:cs="Times New Roman"/>
                <w:color w:val="000000"/>
                <w:sz w:val="24"/>
                <w:szCs w:val="24"/>
                <w:lang w:val="ru-RU"/>
              </w:rPr>
              <w:t xml:space="preserve">3.Развитие личности ребенка в раннем детстве. </w:t>
            </w:r>
            <w:r>
              <w:rPr>
                <w:rFonts w:ascii="Times New Roman" w:hAnsi="Times New Roman" w:cs="Times New Roman"/>
                <w:color w:val="000000"/>
                <w:sz w:val="24"/>
                <w:szCs w:val="24"/>
              </w:rPr>
              <w:t>Новообразования.</w:t>
            </w:r>
          </w:p>
          <w:p w:rsidR="004A22D3" w:rsidRDefault="0016622F">
            <w:pPr>
              <w:spacing w:after="0" w:line="240" w:lineRule="auto"/>
              <w:rPr>
                <w:sz w:val="24"/>
                <w:szCs w:val="24"/>
              </w:rPr>
            </w:pPr>
            <w:r>
              <w:rPr>
                <w:rFonts w:ascii="Times New Roman" w:hAnsi="Times New Roman" w:cs="Times New Roman"/>
                <w:color w:val="000000"/>
                <w:sz w:val="24"/>
                <w:szCs w:val="24"/>
              </w:rPr>
              <w:t>4.Кризис трех лет.</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16622F">
        <w:trPr>
          <w:trHeight w:hRule="exact" w:val="2229"/>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1.Игра – ведущий вид деятельности дошкольника. Сюжетно-ролевая игра. Значение игрового сотрудничества для развития детей.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дошкольника.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мотивационной сферы личности в дошкольном возрасте. Мотивация достижения ус-пеха. Иерархия мотивов.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4.Нравственное развитие ребёнка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5.Психологическая характеристика готовности к обучению в школе.</w:t>
            </w:r>
          </w:p>
        </w:tc>
      </w:tr>
      <w:tr w:rsidR="004A22D3">
        <w:trPr>
          <w:trHeight w:hRule="exact" w:val="322"/>
        </w:trPr>
        <w:tc>
          <w:tcPr>
            <w:tcW w:w="9654" w:type="dxa"/>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t>Психическое развитие дошкольника</w:t>
            </w:r>
          </w:p>
        </w:tc>
      </w:tr>
      <w:tr w:rsidR="004A22D3" w:rsidRPr="0016622F">
        <w:trPr>
          <w:trHeight w:hRule="exact" w:val="1417"/>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1.Психическое развитие в дошкольном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2.Развитие эмоциональной сферы, формирование социальных переживаний.</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3.Развитие самооценки и «образа-Я».</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4.Кризис 7 лет. Проблема готовности к школьному обучению.</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A22D3">
        <w:trPr>
          <w:trHeight w:hRule="exact" w:val="314"/>
        </w:trPr>
        <w:tc>
          <w:tcPr>
            <w:tcW w:w="9654" w:type="dxa"/>
            <w:gridSpan w:val="2"/>
            <w:shd w:val="clear" w:color="000000" w:fill="FFFFFF"/>
            <w:tcMar>
              <w:left w:w="34" w:type="dxa"/>
              <w:right w:w="34" w:type="dxa"/>
            </w:tcMar>
          </w:tcPr>
          <w:p w:rsidR="004A22D3" w:rsidRDefault="0016622F">
            <w:pPr>
              <w:spacing w:after="0" w:line="240" w:lineRule="auto"/>
              <w:jc w:val="center"/>
              <w:rPr>
                <w:sz w:val="24"/>
                <w:szCs w:val="24"/>
              </w:rPr>
            </w:pPr>
            <w:r>
              <w:rPr>
                <w:rFonts w:ascii="Times New Roman" w:hAnsi="Times New Roman" w:cs="Times New Roman"/>
                <w:b/>
                <w:color w:val="000000"/>
                <w:sz w:val="24"/>
                <w:szCs w:val="24"/>
              </w:rPr>
              <w:lastRenderedPageBreak/>
              <w:t>Особенности развития младшего школьника</w:t>
            </w:r>
          </w:p>
        </w:tc>
      </w:tr>
      <w:tr w:rsidR="004A22D3" w:rsidRPr="0016622F">
        <w:trPr>
          <w:trHeight w:hRule="exact" w:val="1417"/>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1.Психологическая адаптация ребёнка к школе. Особенности учебной деятельности.</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2.Познавательное развитие детей младшего школьного возраста.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3.Личностное развитие младшего школьника.</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4.Развитие мотивации достижения.</w:t>
            </w:r>
          </w:p>
        </w:tc>
      </w:tr>
      <w:tr w:rsidR="004A22D3" w:rsidRPr="0016622F">
        <w:trPr>
          <w:trHeight w:hRule="exact" w:val="593"/>
        </w:trPr>
        <w:tc>
          <w:tcPr>
            <w:tcW w:w="9654" w:type="dxa"/>
            <w:gridSpan w:val="2"/>
            <w:shd w:val="clear" w:color="000000" w:fill="FFFFFF"/>
            <w:tcMar>
              <w:left w:w="34" w:type="dxa"/>
              <w:right w:w="34" w:type="dxa"/>
            </w:tcMar>
          </w:tcPr>
          <w:p w:rsidR="004A22D3" w:rsidRPr="0016622F" w:rsidRDefault="0016622F">
            <w:pPr>
              <w:spacing w:after="0" w:line="240" w:lineRule="auto"/>
              <w:jc w:val="center"/>
              <w:rPr>
                <w:sz w:val="24"/>
                <w:szCs w:val="24"/>
                <w:lang w:val="ru-RU"/>
              </w:rPr>
            </w:pPr>
            <w:r w:rsidRPr="0016622F">
              <w:rPr>
                <w:rFonts w:ascii="Times New Roman" w:hAnsi="Times New Roman" w:cs="Times New Roman"/>
                <w:b/>
                <w:color w:val="000000"/>
                <w:sz w:val="24"/>
                <w:szCs w:val="24"/>
                <w:lang w:val="ru-RU"/>
              </w:rPr>
              <w:t>Особенности развития подростковом, юношеском возрасте и в период взрослости</w:t>
            </w:r>
          </w:p>
        </w:tc>
      </w:tr>
      <w:tr w:rsidR="004A22D3">
        <w:trPr>
          <w:trHeight w:hRule="exact" w:val="2229"/>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Вопросы к занятию:</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1.Объективные основы сложности подросткового возраста (особенности социальной ситуации развития, физическое, половое развитие).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2.Общая характеристика возрастных особенностей личности подростка. Особенности эмоцио-нально-волевой сферы.</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Самоопределение в юношеском возрасте</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5. Молодость как начальный этап зрелости.</w:t>
            </w:r>
          </w:p>
          <w:p w:rsidR="004A22D3" w:rsidRDefault="0016622F">
            <w:pPr>
              <w:spacing w:after="0" w:line="240" w:lineRule="auto"/>
              <w:rPr>
                <w:sz w:val="24"/>
                <w:szCs w:val="24"/>
              </w:rPr>
            </w:pPr>
            <w:r>
              <w:rPr>
                <w:rFonts w:ascii="Times New Roman" w:hAnsi="Times New Roman" w:cs="Times New Roman"/>
                <w:color w:val="000000"/>
                <w:sz w:val="24"/>
                <w:szCs w:val="24"/>
              </w:rPr>
              <w:t>6. Социальное значение периода зрелости.</w:t>
            </w:r>
          </w:p>
        </w:tc>
      </w:tr>
      <w:tr w:rsidR="004A22D3" w:rsidRPr="0016622F">
        <w:trPr>
          <w:trHeight w:hRule="exact" w:val="855"/>
        </w:trPr>
        <w:tc>
          <w:tcPr>
            <w:tcW w:w="9654" w:type="dxa"/>
            <w:gridSpan w:val="2"/>
            <w:shd w:val="clear" w:color="000000" w:fill="FFFFFF"/>
            <w:tcMar>
              <w:left w:w="34" w:type="dxa"/>
              <w:right w:w="34" w:type="dxa"/>
            </w:tcMar>
          </w:tcPr>
          <w:p w:rsidR="004A22D3" w:rsidRPr="0016622F" w:rsidRDefault="004A22D3">
            <w:pPr>
              <w:spacing w:after="0" w:line="240" w:lineRule="auto"/>
              <w:rPr>
                <w:sz w:val="24"/>
                <w:szCs w:val="24"/>
                <w:lang w:val="ru-RU"/>
              </w:rPr>
            </w:pPr>
          </w:p>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A22D3" w:rsidRPr="0016622F">
        <w:trPr>
          <w:trHeight w:hRule="exact" w:val="4912"/>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1. Методические указания для обучающихся по освоению дисциплины «Возрастная психология» / Пинигин В.Г.. – Омск: Изд-во Омской гуманитарной академии, 2021.</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A22D3">
        <w:trPr>
          <w:trHeight w:hRule="exact" w:val="994"/>
        </w:trPr>
        <w:tc>
          <w:tcPr>
            <w:tcW w:w="9654" w:type="dxa"/>
            <w:gridSpan w:val="2"/>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A22D3" w:rsidRDefault="0016622F">
            <w:pPr>
              <w:spacing w:after="0" w:line="240" w:lineRule="auto"/>
              <w:rPr>
                <w:sz w:val="24"/>
                <w:szCs w:val="24"/>
              </w:rPr>
            </w:pPr>
            <w:r>
              <w:rPr>
                <w:rFonts w:ascii="Times New Roman" w:hAnsi="Times New Roman" w:cs="Times New Roman"/>
                <w:b/>
                <w:color w:val="000000"/>
                <w:sz w:val="24"/>
                <w:szCs w:val="24"/>
              </w:rPr>
              <w:t>Основная:</w:t>
            </w:r>
          </w:p>
        </w:tc>
      </w:tr>
      <w:tr w:rsidR="004A22D3" w:rsidRPr="0016622F">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педагогика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Шапошникова</w:t>
            </w:r>
            <w:r w:rsidRPr="0016622F">
              <w:rPr>
                <w:lang w:val="ru-RU"/>
              </w:rPr>
              <w:t xml:space="preserve"> </w:t>
            </w:r>
            <w:r w:rsidRPr="0016622F">
              <w:rPr>
                <w:rFonts w:ascii="Times New Roman" w:hAnsi="Times New Roman" w:cs="Times New Roman"/>
                <w:color w:val="000000"/>
                <w:sz w:val="24"/>
                <w:szCs w:val="24"/>
                <w:lang w:val="ru-RU"/>
              </w:rPr>
              <w:t>Т.</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Шапошников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Корчуганов</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218</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978-5-534-06434-6.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4" w:history="1">
              <w:r w:rsidR="0031442A">
                <w:rPr>
                  <w:rStyle w:val="a3"/>
                  <w:lang w:val="ru-RU"/>
                </w:rPr>
                <w:t>https://urait.ru/bcode/437716</w:t>
              </w:r>
            </w:hyperlink>
            <w:r w:rsidRPr="0016622F">
              <w:rPr>
                <w:lang w:val="ru-RU"/>
              </w:rPr>
              <w:t xml:space="preserve"> </w:t>
            </w:r>
          </w:p>
        </w:tc>
      </w:tr>
      <w:tr w:rsidR="004A22D3">
        <w:trPr>
          <w:trHeight w:hRule="exact" w:val="826"/>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Хухлаева</w:t>
            </w:r>
            <w:r w:rsidRPr="0016622F">
              <w:rPr>
                <w:lang w:val="ru-RU"/>
              </w:rPr>
              <w:t xml:space="preserve"> </w:t>
            </w:r>
            <w:r w:rsidRPr="0016622F">
              <w:rPr>
                <w:rFonts w:ascii="Times New Roman" w:hAnsi="Times New Roman" w:cs="Times New Roman"/>
                <w:color w:val="000000"/>
                <w:sz w:val="24"/>
                <w:szCs w:val="24"/>
                <w:lang w:val="ru-RU"/>
              </w:rPr>
              <w:t>О.</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Зыков</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Базаева</w:t>
            </w:r>
            <w:r w:rsidRPr="0016622F">
              <w:rPr>
                <w:lang w:val="ru-RU"/>
              </w:rPr>
              <w:t xml:space="preserve"> </w:t>
            </w:r>
            <w:r w:rsidRPr="0016622F">
              <w:rPr>
                <w:rFonts w:ascii="Times New Roman" w:hAnsi="Times New Roman" w:cs="Times New Roman"/>
                <w:color w:val="000000"/>
                <w:sz w:val="24"/>
                <w:szCs w:val="24"/>
                <w:lang w:val="ru-RU"/>
              </w:rPr>
              <w:t>Г.</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978-5-534-10258-1.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1442A">
                <w:rPr>
                  <w:rStyle w:val="a3"/>
                </w:rPr>
                <w:t>https://urait.ru/bcode/442467</w:t>
              </w:r>
            </w:hyperlink>
            <w:r>
              <w:t xml:space="preserve"> </w:t>
            </w:r>
          </w:p>
        </w:tc>
      </w:tr>
      <w:tr w:rsidR="004A22D3" w:rsidRPr="0016622F">
        <w:trPr>
          <w:trHeight w:hRule="exact" w:val="826"/>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3.</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развития</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возрастная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Шаповаленко</w:t>
            </w:r>
            <w:r w:rsidRPr="0016622F">
              <w:rPr>
                <w:lang w:val="ru-RU"/>
              </w:rPr>
              <w:t xml:space="preserve"> </w:t>
            </w:r>
            <w:r w:rsidRPr="0016622F">
              <w:rPr>
                <w:rFonts w:ascii="Times New Roman" w:hAnsi="Times New Roman" w:cs="Times New Roman"/>
                <w:color w:val="000000"/>
                <w:sz w:val="24"/>
                <w:szCs w:val="24"/>
                <w:lang w:val="ru-RU"/>
              </w:rPr>
              <w:t>И.</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3-е</w:t>
            </w:r>
            <w:r w:rsidRPr="0016622F">
              <w:rPr>
                <w:lang w:val="ru-RU"/>
              </w:rPr>
              <w:t xml:space="preserve"> </w:t>
            </w:r>
            <w:r w:rsidRPr="0016622F">
              <w:rPr>
                <w:rFonts w:ascii="Times New Roman" w:hAnsi="Times New Roman" w:cs="Times New Roman"/>
                <w:color w:val="000000"/>
                <w:sz w:val="24"/>
                <w:szCs w:val="24"/>
                <w:lang w:val="ru-RU"/>
              </w:rPr>
              <w:t>изд.</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457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978-5-534-11341-9.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6" w:history="1">
              <w:r w:rsidR="0031442A">
                <w:rPr>
                  <w:rStyle w:val="a3"/>
                  <w:lang w:val="ru-RU"/>
                </w:rPr>
                <w:t>https://www.biblio-online.ru/bcode/445354</w:t>
              </w:r>
            </w:hyperlink>
            <w:r w:rsidRPr="0016622F">
              <w:rPr>
                <w:lang w:val="ru-RU"/>
              </w:rPr>
              <w:t xml:space="preserve"> </w:t>
            </w:r>
          </w:p>
        </w:tc>
      </w:tr>
      <w:tr w:rsidR="004A22D3">
        <w:trPr>
          <w:trHeight w:hRule="exact" w:val="304"/>
        </w:trPr>
        <w:tc>
          <w:tcPr>
            <w:tcW w:w="285" w:type="dxa"/>
          </w:tcPr>
          <w:p w:rsidR="004A22D3" w:rsidRPr="0016622F" w:rsidRDefault="004A22D3">
            <w:pPr>
              <w:rPr>
                <w:lang w:val="ru-RU"/>
              </w:rPr>
            </w:pPr>
          </w:p>
        </w:tc>
        <w:tc>
          <w:tcPr>
            <w:tcW w:w="9370"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i/>
                <w:color w:val="000000"/>
                <w:sz w:val="24"/>
                <w:szCs w:val="24"/>
              </w:rPr>
              <w:t>Дополнительная:</w:t>
            </w:r>
          </w:p>
        </w:tc>
      </w:tr>
      <w:tr w:rsidR="004A22D3" w:rsidRPr="0016622F">
        <w:trPr>
          <w:trHeight w:hRule="exact" w:val="799"/>
        </w:trPr>
        <w:tc>
          <w:tcPr>
            <w:tcW w:w="9654" w:type="dxa"/>
            <w:gridSpan w:val="2"/>
            <w:shd w:val="clear" w:color="000000" w:fill="FFFFFF"/>
            <w:tcMar>
              <w:left w:w="34" w:type="dxa"/>
              <w:right w:w="34" w:type="dxa"/>
            </w:tcMar>
          </w:tcPr>
          <w:p w:rsidR="004A22D3" w:rsidRPr="0016622F" w:rsidRDefault="0016622F">
            <w:pPr>
              <w:spacing w:after="0" w:line="240" w:lineRule="auto"/>
              <w:ind w:firstLine="725"/>
              <w:jc w:val="both"/>
              <w:rPr>
                <w:sz w:val="24"/>
                <w:szCs w:val="24"/>
                <w:lang w:val="ru-RU"/>
              </w:rPr>
            </w:pPr>
            <w:r w:rsidRPr="0016622F">
              <w:rPr>
                <w:rFonts w:ascii="Times New Roman" w:hAnsi="Times New Roman" w:cs="Times New Roman"/>
                <w:color w:val="000000"/>
                <w:sz w:val="24"/>
                <w:szCs w:val="24"/>
                <w:lang w:val="ru-RU"/>
              </w:rPr>
              <w:t>1.</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Е.,</w:t>
            </w:r>
            <w:r w:rsidRPr="0016622F">
              <w:rPr>
                <w:lang w:val="ru-RU"/>
              </w:rPr>
              <w:t xml:space="preserve"> </w:t>
            </w:r>
            <w:r w:rsidRPr="0016622F">
              <w:rPr>
                <w:rFonts w:ascii="Times New Roman" w:hAnsi="Times New Roman" w:cs="Times New Roman"/>
                <w:color w:val="000000"/>
                <w:sz w:val="24"/>
                <w:szCs w:val="24"/>
                <w:lang w:val="ru-RU"/>
              </w:rPr>
              <w:t>Веракса</w:t>
            </w:r>
            <w:r w:rsidRPr="0016622F">
              <w:rPr>
                <w:lang w:val="ru-RU"/>
              </w:rPr>
              <w:t xml:space="preserve"> </w:t>
            </w:r>
            <w:r w:rsidRPr="0016622F">
              <w:rPr>
                <w:rFonts w:ascii="Times New Roman" w:hAnsi="Times New Roman" w:cs="Times New Roman"/>
                <w:color w:val="000000"/>
                <w:sz w:val="24"/>
                <w:szCs w:val="24"/>
                <w:lang w:val="ru-RU"/>
              </w:rPr>
              <w:t>А.</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Издательство</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2019.</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446</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978-5-9916-3850-0.</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7" w:history="1">
              <w:r w:rsidR="0031442A">
                <w:rPr>
                  <w:rStyle w:val="a3"/>
                  <w:lang w:val="ru-RU"/>
                </w:rPr>
                <w:t>https://www.biblio-online.ru/bcode/426323</w:t>
              </w:r>
            </w:hyperlink>
            <w:r w:rsidRPr="0016622F">
              <w:rPr>
                <w:lang w:val="ru-RU"/>
              </w:rPr>
              <w:t xml:space="preserve"> </w:t>
            </w:r>
          </w:p>
        </w:tc>
      </w:tr>
      <w:tr w:rsidR="004A22D3">
        <w:trPr>
          <w:trHeight w:hRule="exact" w:val="492"/>
        </w:trPr>
        <w:tc>
          <w:tcPr>
            <w:tcW w:w="9654" w:type="dxa"/>
            <w:gridSpan w:val="2"/>
            <w:shd w:val="clear" w:color="000000" w:fill="FFFFFF"/>
            <w:tcMar>
              <w:left w:w="34" w:type="dxa"/>
              <w:right w:w="34" w:type="dxa"/>
            </w:tcMar>
          </w:tcPr>
          <w:p w:rsidR="004A22D3" w:rsidRDefault="0016622F">
            <w:pPr>
              <w:spacing w:after="0" w:line="240" w:lineRule="auto"/>
              <w:ind w:firstLine="725"/>
              <w:jc w:val="both"/>
              <w:rPr>
                <w:sz w:val="24"/>
                <w:szCs w:val="24"/>
              </w:rPr>
            </w:pPr>
            <w:r w:rsidRPr="0016622F">
              <w:rPr>
                <w:rFonts w:ascii="Times New Roman" w:hAnsi="Times New Roman" w:cs="Times New Roman"/>
                <w:color w:val="000000"/>
                <w:sz w:val="24"/>
                <w:szCs w:val="24"/>
                <w:lang w:val="ru-RU"/>
              </w:rPr>
              <w:t>2.</w:t>
            </w:r>
            <w:r w:rsidRPr="0016622F">
              <w:rPr>
                <w:lang w:val="ru-RU"/>
              </w:rPr>
              <w:t xml:space="preserve"> </w:t>
            </w:r>
            <w:r w:rsidRPr="0016622F">
              <w:rPr>
                <w:rFonts w:ascii="Times New Roman" w:hAnsi="Times New Roman" w:cs="Times New Roman"/>
                <w:color w:val="000000"/>
                <w:sz w:val="24"/>
                <w:szCs w:val="24"/>
                <w:lang w:val="ru-RU"/>
              </w:rPr>
              <w:t>Детская</w:t>
            </w:r>
            <w:r w:rsidRPr="0016622F">
              <w:rPr>
                <w:lang w:val="ru-RU"/>
              </w:rPr>
              <w:t xml:space="preserve"> </w:t>
            </w:r>
            <w:r w:rsidRPr="0016622F">
              <w:rPr>
                <w:rFonts w:ascii="Times New Roman" w:hAnsi="Times New Roman" w:cs="Times New Roman"/>
                <w:color w:val="000000"/>
                <w:sz w:val="24"/>
                <w:szCs w:val="24"/>
                <w:lang w:val="ru-RU"/>
              </w:rPr>
              <w:t>психология.</w:t>
            </w:r>
            <w:r w:rsidRPr="0016622F">
              <w:rPr>
                <w:lang w:val="ru-RU"/>
              </w:rPr>
              <w:t xml:space="preserve"> </w:t>
            </w:r>
            <w:r w:rsidRPr="0016622F">
              <w:rPr>
                <w:rFonts w:ascii="Times New Roman" w:hAnsi="Times New Roman" w:cs="Times New Roman"/>
                <w:color w:val="000000"/>
                <w:sz w:val="24"/>
                <w:szCs w:val="24"/>
                <w:lang w:val="ru-RU"/>
              </w:rPr>
              <w:t>Взаимодействие</w:t>
            </w:r>
            <w:r w:rsidRPr="0016622F">
              <w:rPr>
                <w:lang w:val="ru-RU"/>
              </w:rPr>
              <w:t xml:space="preserve"> </w:t>
            </w:r>
            <w:r w:rsidRPr="0016622F">
              <w:rPr>
                <w:rFonts w:ascii="Times New Roman" w:hAnsi="Times New Roman" w:cs="Times New Roman"/>
                <w:color w:val="000000"/>
                <w:sz w:val="24"/>
                <w:szCs w:val="24"/>
                <w:lang w:val="ru-RU"/>
              </w:rPr>
              <w:t>со</w:t>
            </w:r>
            <w:r w:rsidRPr="0016622F">
              <w:rPr>
                <w:lang w:val="ru-RU"/>
              </w:rPr>
              <w:t xml:space="preserve"> </w:t>
            </w:r>
            <w:r w:rsidRPr="0016622F">
              <w:rPr>
                <w:rFonts w:ascii="Times New Roman" w:hAnsi="Times New Roman" w:cs="Times New Roman"/>
                <w:color w:val="000000"/>
                <w:sz w:val="24"/>
                <w:szCs w:val="24"/>
                <w:lang w:val="ru-RU"/>
              </w:rPr>
              <w:t>сверстниками</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Белкина</w:t>
            </w:r>
            <w:r w:rsidRPr="0016622F">
              <w:rPr>
                <w:lang w:val="ru-RU"/>
              </w:rPr>
              <w:t xml:space="preserve"> </w:t>
            </w:r>
            <w:r w:rsidRPr="0016622F">
              <w:rPr>
                <w:rFonts w:ascii="Times New Roman" w:hAnsi="Times New Roman" w:cs="Times New Roman"/>
                <w:color w:val="000000"/>
                <w:sz w:val="24"/>
                <w:szCs w:val="24"/>
                <w:lang w:val="ru-RU"/>
              </w:rPr>
              <w:t>В.</w:t>
            </w:r>
            <w:r w:rsidRPr="0016622F">
              <w:rPr>
                <w:lang w:val="ru-RU"/>
              </w:rPr>
              <w:t xml:space="preserve"> </w:t>
            </w:r>
            <w:r w:rsidRPr="0016622F">
              <w:rPr>
                <w:rFonts w:ascii="Times New Roman" w:hAnsi="Times New Roman" w:cs="Times New Roman"/>
                <w:color w:val="000000"/>
                <w:sz w:val="24"/>
                <w:szCs w:val="24"/>
                <w:lang w:val="ru-RU"/>
              </w:rPr>
              <w:t>Н..</w:t>
            </w:r>
            <w:r w:rsidRPr="0016622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4A22D3" w:rsidRDefault="001662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55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w:t>
            </w:r>
            <w:r w:rsidRPr="0016622F">
              <w:rPr>
                <w:lang w:val="ru-RU"/>
              </w:rPr>
              <w:t xml:space="preserve"> </w:t>
            </w:r>
            <w:r w:rsidRPr="0016622F">
              <w:rPr>
                <w:rFonts w:ascii="Times New Roman" w:hAnsi="Times New Roman" w:cs="Times New Roman"/>
                <w:color w:val="000000"/>
                <w:sz w:val="24"/>
                <w:szCs w:val="24"/>
                <w:lang w:val="ru-RU"/>
              </w:rPr>
              <w:t>Москва:</w:t>
            </w:r>
            <w:r w:rsidRPr="0016622F">
              <w:rPr>
                <w:lang w:val="ru-RU"/>
              </w:rPr>
              <w:t xml:space="preserve"> </w:t>
            </w:r>
            <w:r w:rsidRPr="0016622F">
              <w:rPr>
                <w:rFonts w:ascii="Times New Roman" w:hAnsi="Times New Roman" w:cs="Times New Roman"/>
                <w:color w:val="000000"/>
                <w:sz w:val="24"/>
                <w:szCs w:val="24"/>
                <w:lang w:val="ru-RU"/>
              </w:rPr>
              <w:t>Юрайт,</w:t>
            </w:r>
            <w:r w:rsidRPr="0016622F">
              <w:rPr>
                <w:lang w:val="ru-RU"/>
              </w:rPr>
              <w:t xml:space="preserve"> </w:t>
            </w:r>
            <w:r w:rsidRPr="0016622F">
              <w:rPr>
                <w:rFonts w:ascii="Times New Roman" w:hAnsi="Times New Roman" w:cs="Times New Roman"/>
                <w:color w:val="000000"/>
                <w:sz w:val="24"/>
                <w:szCs w:val="24"/>
                <w:lang w:val="ru-RU"/>
              </w:rPr>
              <w:t>2018.</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170</w:t>
            </w:r>
            <w:r w:rsidRPr="0016622F">
              <w:rPr>
                <w:lang w:val="ru-RU"/>
              </w:rPr>
              <w:t xml:space="preserve"> </w:t>
            </w:r>
            <w:r w:rsidRPr="0016622F">
              <w:rPr>
                <w:rFonts w:ascii="Times New Roman" w:hAnsi="Times New Roman" w:cs="Times New Roman"/>
                <w:color w:val="000000"/>
                <w:sz w:val="24"/>
                <w:szCs w:val="24"/>
                <w:lang w:val="ru-RU"/>
              </w:rPr>
              <w:t>с</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ISBN</w:t>
            </w:r>
            <w:r w:rsidRPr="0016622F">
              <w:rPr>
                <w:rFonts w:ascii="Times New Roman" w:hAnsi="Times New Roman" w:cs="Times New Roman"/>
                <w:color w:val="000000"/>
                <w:sz w:val="24"/>
                <w:szCs w:val="24"/>
                <w:lang w:val="ru-RU"/>
              </w:rPr>
              <w:t>:</w:t>
            </w:r>
            <w:r w:rsidRPr="0016622F">
              <w:rPr>
                <w:lang w:val="ru-RU"/>
              </w:rPr>
              <w:t xml:space="preserve"> </w:t>
            </w:r>
            <w:r w:rsidRPr="0016622F">
              <w:rPr>
                <w:rFonts w:ascii="Times New Roman" w:hAnsi="Times New Roman" w:cs="Times New Roman"/>
                <w:color w:val="000000"/>
                <w:sz w:val="24"/>
                <w:szCs w:val="24"/>
                <w:lang w:val="ru-RU"/>
              </w:rPr>
              <w:t>978-5-534-09928-7.</w:t>
            </w:r>
            <w:r w:rsidRPr="0016622F">
              <w:rPr>
                <w:lang w:val="ru-RU"/>
              </w:rPr>
              <w:t xml:space="preserve"> </w:t>
            </w:r>
            <w:r w:rsidRPr="0016622F">
              <w:rPr>
                <w:rFonts w:ascii="Times New Roman" w:hAnsi="Times New Roman" w:cs="Times New Roman"/>
                <w:color w:val="000000"/>
                <w:sz w:val="24"/>
                <w:szCs w:val="24"/>
                <w:lang w:val="ru-RU"/>
              </w:rPr>
              <w:t>-</w:t>
            </w:r>
            <w:r w:rsidRPr="0016622F">
              <w:rPr>
                <w:lang w:val="ru-RU"/>
              </w:rPr>
              <w:t xml:space="preserve"> </w:t>
            </w:r>
            <w:r>
              <w:rPr>
                <w:rFonts w:ascii="Times New Roman" w:hAnsi="Times New Roman" w:cs="Times New Roman"/>
                <w:color w:val="000000"/>
                <w:sz w:val="24"/>
                <w:szCs w:val="24"/>
              </w:rPr>
              <w:t>URL</w:t>
            </w:r>
            <w:r w:rsidRPr="0016622F">
              <w:rPr>
                <w:rFonts w:ascii="Times New Roman" w:hAnsi="Times New Roman" w:cs="Times New Roman"/>
                <w:color w:val="000000"/>
                <w:sz w:val="24"/>
                <w:szCs w:val="24"/>
                <w:lang w:val="ru-RU"/>
              </w:rPr>
              <w:t>:</w:t>
            </w:r>
            <w:r w:rsidRPr="0016622F">
              <w:rPr>
                <w:lang w:val="ru-RU"/>
              </w:rPr>
              <w:t xml:space="preserve"> </w:t>
            </w:r>
            <w:hyperlink r:id="rId8" w:history="1">
              <w:r w:rsidR="0031442A">
                <w:rPr>
                  <w:rStyle w:val="a3"/>
                  <w:lang w:val="ru-RU"/>
                </w:rPr>
                <w:t>https://urait.ru/bcode/428952</w:t>
              </w:r>
            </w:hyperlink>
            <w:r w:rsidRPr="0016622F">
              <w:rPr>
                <w:lang w:val="ru-RU"/>
              </w:rPr>
              <w:t xml:space="preserve"> </w:t>
            </w:r>
          </w:p>
        </w:tc>
      </w:tr>
      <w:tr w:rsidR="004A22D3" w:rsidRPr="0016622F">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A22D3" w:rsidRPr="0016622F">
        <w:trPr>
          <w:trHeight w:hRule="exact" w:val="9751"/>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Режим доступа: </w:t>
            </w:r>
            <w:hyperlink r:id="rId9" w:history="1">
              <w:r w:rsidR="0031442A">
                <w:rPr>
                  <w:rStyle w:val="a3"/>
                  <w:rFonts w:ascii="Times New Roman" w:hAnsi="Times New Roman" w:cs="Times New Roman"/>
                  <w:sz w:val="24"/>
                  <w:szCs w:val="24"/>
                  <w:lang w:val="ru-RU"/>
                </w:rPr>
                <w:t>http://www.iprbookshop.ru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ЭБС издательства «Юрайт» Режим доступа: </w:t>
            </w:r>
            <w:hyperlink r:id="rId10" w:history="1">
              <w:r w:rsidR="0031442A">
                <w:rPr>
                  <w:rStyle w:val="a3"/>
                  <w:rFonts w:ascii="Times New Roman" w:hAnsi="Times New Roman" w:cs="Times New Roman"/>
                  <w:sz w:val="24"/>
                  <w:szCs w:val="24"/>
                  <w:lang w:val="ru-RU"/>
                </w:rPr>
                <w:t>http://biblio-online.ru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31442A">
                <w:rPr>
                  <w:rStyle w:val="a3"/>
                  <w:rFonts w:ascii="Times New Roman" w:hAnsi="Times New Roman" w:cs="Times New Roman"/>
                  <w:sz w:val="24"/>
                  <w:szCs w:val="24"/>
                  <w:lang w:val="ru-RU"/>
                </w:rPr>
                <w:t>http://window.edu.ru/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22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22F">
              <w:rPr>
                <w:rFonts w:ascii="Times New Roman" w:hAnsi="Times New Roman" w:cs="Times New Roman"/>
                <w:color w:val="000000"/>
                <w:sz w:val="24"/>
                <w:szCs w:val="24"/>
                <w:lang w:val="ru-RU"/>
              </w:rPr>
              <w:t xml:space="preserve"> Режим доступа: </w:t>
            </w:r>
            <w:hyperlink r:id="rId12" w:history="1">
              <w:r w:rsidR="0031442A">
                <w:rPr>
                  <w:rStyle w:val="a3"/>
                  <w:rFonts w:ascii="Times New Roman" w:hAnsi="Times New Roman" w:cs="Times New Roman"/>
                  <w:sz w:val="24"/>
                  <w:szCs w:val="24"/>
                  <w:lang w:val="ru-RU"/>
                </w:rPr>
                <w:t>http://elibrary.ru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22F">
              <w:rPr>
                <w:rFonts w:ascii="Times New Roman" w:hAnsi="Times New Roman" w:cs="Times New Roman"/>
                <w:color w:val="000000"/>
                <w:sz w:val="24"/>
                <w:szCs w:val="24"/>
                <w:lang w:val="ru-RU"/>
              </w:rPr>
              <w:t xml:space="preserve"> Режим доступа:  </w:t>
            </w:r>
            <w:hyperlink r:id="rId13" w:history="1">
              <w:r w:rsidR="0031442A">
                <w:rPr>
                  <w:rStyle w:val="a3"/>
                  <w:rFonts w:ascii="Times New Roman" w:hAnsi="Times New Roman" w:cs="Times New Roman"/>
                  <w:sz w:val="24"/>
                  <w:szCs w:val="24"/>
                  <w:lang w:val="ru-RU"/>
                </w:rPr>
                <w:t>http://www.sciencedirect.com</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7B4AAC">
                <w:rPr>
                  <w:rStyle w:val="a3"/>
                  <w:rFonts w:ascii="Times New Roman" w:hAnsi="Times New Roman" w:cs="Times New Roman"/>
                  <w:sz w:val="24"/>
                  <w:szCs w:val="24"/>
                </w:rPr>
                <w:t>www.edu.ru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1442A">
                <w:rPr>
                  <w:rStyle w:val="a3"/>
                  <w:rFonts w:ascii="Times New Roman" w:hAnsi="Times New Roman" w:cs="Times New Roman"/>
                  <w:sz w:val="24"/>
                  <w:szCs w:val="24"/>
                  <w:lang w:val="ru-RU"/>
                </w:rPr>
                <w:t>http://journals.cambridge.org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1442A">
                <w:rPr>
                  <w:rStyle w:val="a3"/>
                  <w:rFonts w:ascii="Times New Roman" w:hAnsi="Times New Roman" w:cs="Times New Roman"/>
                  <w:sz w:val="24"/>
                  <w:szCs w:val="24"/>
                  <w:lang w:val="ru-RU"/>
                </w:rPr>
                <w:t>http://www.oxfordjoumals.org</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1442A">
                <w:rPr>
                  <w:rStyle w:val="a3"/>
                  <w:rFonts w:ascii="Times New Roman" w:hAnsi="Times New Roman" w:cs="Times New Roman"/>
                  <w:sz w:val="24"/>
                  <w:szCs w:val="24"/>
                  <w:lang w:val="ru-RU"/>
                </w:rPr>
                <w:t>http://dic.academic.ru/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1442A">
                <w:rPr>
                  <w:rStyle w:val="a3"/>
                  <w:rFonts w:ascii="Times New Roman" w:hAnsi="Times New Roman" w:cs="Times New Roman"/>
                  <w:sz w:val="24"/>
                  <w:szCs w:val="24"/>
                  <w:lang w:val="ru-RU"/>
                </w:rPr>
                <w:t>http://www.benran.ru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11.   Сайт Госкомстата РФ. Режим доступа: </w:t>
            </w:r>
            <w:hyperlink r:id="rId19" w:history="1">
              <w:r w:rsidR="0031442A">
                <w:rPr>
                  <w:rStyle w:val="a3"/>
                  <w:rFonts w:ascii="Times New Roman" w:hAnsi="Times New Roman" w:cs="Times New Roman"/>
                  <w:sz w:val="24"/>
                  <w:szCs w:val="24"/>
                  <w:lang w:val="ru-RU"/>
                </w:rPr>
                <w:t>http://www.gks.ru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1442A">
                <w:rPr>
                  <w:rStyle w:val="a3"/>
                  <w:rFonts w:ascii="Times New Roman" w:hAnsi="Times New Roman" w:cs="Times New Roman"/>
                  <w:sz w:val="24"/>
                  <w:szCs w:val="24"/>
                  <w:lang w:val="ru-RU"/>
                </w:rPr>
                <w:t>http://diss.rsl.ru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1442A">
                <w:rPr>
                  <w:rStyle w:val="a3"/>
                  <w:rFonts w:ascii="Times New Roman" w:hAnsi="Times New Roman" w:cs="Times New Roman"/>
                  <w:sz w:val="24"/>
                  <w:szCs w:val="24"/>
                  <w:lang w:val="ru-RU"/>
                </w:rPr>
                <w:t>http://ru.spinform.ru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A22D3" w:rsidRPr="0016622F">
        <w:trPr>
          <w:trHeight w:hRule="exact" w:val="31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A22D3" w:rsidRPr="0016622F">
        <w:trPr>
          <w:trHeight w:hRule="exact" w:val="4185"/>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962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t>⦁</w:t>
            </w:r>
            <w:r w:rsidRPr="0016622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A22D3" w:rsidRPr="0016622F">
        <w:trPr>
          <w:trHeight w:hRule="exact" w:val="85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A22D3" w:rsidRPr="0016622F">
        <w:trPr>
          <w:trHeight w:hRule="exact" w:val="2989"/>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Перечень программного обеспечения</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A22D3" w:rsidRDefault="001662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Антивирус Касперского</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22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A22D3" w:rsidRPr="0016622F" w:rsidRDefault="004A22D3">
            <w:pPr>
              <w:spacing w:after="0" w:line="240" w:lineRule="auto"/>
              <w:jc w:val="both"/>
              <w:rPr>
                <w:sz w:val="24"/>
                <w:szCs w:val="24"/>
                <w:lang w:val="ru-RU"/>
              </w:rPr>
            </w:pP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A22D3" w:rsidRPr="0016622F">
        <w:trPr>
          <w:trHeight w:hRule="exact" w:val="304"/>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A22D3">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A22D3" w:rsidRDefault="0016622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1442A">
                <w:rPr>
                  <w:rStyle w:val="a3"/>
                  <w:rFonts w:ascii="Times New Roman" w:hAnsi="Times New Roman" w:cs="Times New Roman"/>
                  <w:sz w:val="24"/>
                  <w:szCs w:val="24"/>
                </w:rPr>
                <w:t>http://fgosvo.ru</w:t>
              </w:r>
            </w:hyperlink>
          </w:p>
        </w:tc>
      </w:tr>
      <w:tr w:rsidR="004A22D3">
        <w:trPr>
          <w:trHeight w:hRule="exact" w:val="314"/>
        </w:trPr>
        <w:tc>
          <w:tcPr>
            <w:tcW w:w="9654" w:type="dxa"/>
            <w:shd w:val="clear" w:color="000000" w:fill="FFFFFF"/>
            <w:tcMar>
              <w:left w:w="34" w:type="dxa"/>
              <w:right w:w="34" w:type="dxa"/>
            </w:tcMar>
          </w:tcPr>
          <w:p w:rsidR="004A22D3" w:rsidRDefault="001662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A22D3" w:rsidRPr="0016622F">
        <w:trPr>
          <w:trHeight w:hRule="exact" w:val="71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обеспечивает:</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704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обработка текстовой, графической и эмпирической информации;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компьютерное тестирование;</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демонстрация мультимедийных материалов.</w:t>
            </w:r>
          </w:p>
        </w:tc>
      </w:tr>
      <w:tr w:rsidR="004A22D3" w:rsidRPr="0016622F">
        <w:trPr>
          <w:trHeight w:hRule="exact" w:val="277"/>
        </w:trPr>
        <w:tc>
          <w:tcPr>
            <w:tcW w:w="9640" w:type="dxa"/>
          </w:tcPr>
          <w:p w:rsidR="004A22D3" w:rsidRPr="0016622F" w:rsidRDefault="004A22D3">
            <w:pPr>
              <w:rPr>
                <w:lang w:val="ru-RU"/>
              </w:rPr>
            </w:pPr>
          </w:p>
        </w:tc>
      </w:tr>
      <w:tr w:rsidR="004A22D3" w:rsidRPr="0016622F">
        <w:trPr>
          <w:trHeight w:hRule="exact" w:val="585"/>
        </w:trPr>
        <w:tc>
          <w:tcPr>
            <w:tcW w:w="9654" w:type="dxa"/>
            <w:shd w:val="clear" w:color="000000" w:fill="FFFFFF"/>
            <w:tcMar>
              <w:left w:w="34" w:type="dxa"/>
              <w:right w:w="34" w:type="dxa"/>
            </w:tcMar>
          </w:tcPr>
          <w:p w:rsidR="004A22D3" w:rsidRPr="0016622F" w:rsidRDefault="0016622F">
            <w:pPr>
              <w:spacing w:after="0" w:line="240" w:lineRule="auto"/>
              <w:rPr>
                <w:sz w:val="24"/>
                <w:szCs w:val="24"/>
                <w:lang w:val="ru-RU"/>
              </w:rPr>
            </w:pPr>
            <w:r w:rsidRPr="0016622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A22D3" w:rsidRPr="0016622F">
        <w:trPr>
          <w:trHeight w:hRule="exact" w:val="7482"/>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w:t>
            </w:r>
          </w:p>
        </w:tc>
      </w:tr>
    </w:tbl>
    <w:p w:rsidR="004A22D3" w:rsidRPr="0016622F" w:rsidRDefault="0016622F">
      <w:pPr>
        <w:rPr>
          <w:sz w:val="0"/>
          <w:szCs w:val="0"/>
          <w:lang w:val="ru-RU"/>
        </w:rPr>
      </w:pPr>
      <w:r w:rsidRPr="0016622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A22D3" w:rsidRPr="0016622F">
        <w:trPr>
          <w:trHeight w:hRule="exact" w:val="6776"/>
        </w:trPr>
        <w:tc>
          <w:tcPr>
            <w:tcW w:w="9654" w:type="dxa"/>
            <w:shd w:val="clear" w:color="000000" w:fill="FFFFFF"/>
            <w:tcMar>
              <w:left w:w="34" w:type="dxa"/>
              <w:right w:w="34" w:type="dxa"/>
            </w:tcMar>
          </w:tcPr>
          <w:p w:rsidR="004A22D3" w:rsidRPr="0016622F" w:rsidRDefault="0016622F">
            <w:pPr>
              <w:spacing w:after="0" w:line="240" w:lineRule="auto"/>
              <w:jc w:val="both"/>
              <w:rPr>
                <w:sz w:val="24"/>
                <w:szCs w:val="24"/>
                <w:lang w:val="ru-RU"/>
              </w:rPr>
            </w:pPr>
            <w:r>
              <w:rPr>
                <w:rFonts w:ascii="Times New Roman" w:hAnsi="Times New Roman" w:cs="Times New Roman"/>
                <w:color w:val="000000"/>
                <w:sz w:val="24"/>
                <w:szCs w:val="24"/>
              </w:rPr>
              <w:lastRenderedPageBreak/>
              <w:t>SkyDNS</w:t>
            </w:r>
            <w:r w:rsidRPr="0016622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и «ЭБС ЮРАЙТ».</w:t>
            </w:r>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16622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7B4AAC">
                <w:rPr>
                  <w:rStyle w:val="a3"/>
                  <w:rFonts w:ascii="Times New Roman" w:hAnsi="Times New Roman" w:cs="Times New Roman"/>
                  <w:sz w:val="24"/>
                  <w:szCs w:val="24"/>
                </w:rPr>
                <w:t>www.biblio-online.ru</w:t>
              </w:r>
            </w:hyperlink>
          </w:p>
          <w:p w:rsidR="004A22D3" w:rsidRPr="0016622F" w:rsidRDefault="0016622F">
            <w:pPr>
              <w:spacing w:after="0" w:line="240" w:lineRule="auto"/>
              <w:jc w:val="both"/>
              <w:rPr>
                <w:sz w:val="24"/>
                <w:szCs w:val="24"/>
                <w:lang w:val="ru-RU"/>
              </w:rPr>
            </w:pPr>
            <w:r w:rsidRPr="0016622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22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22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22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22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22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22F">
              <w:rPr>
                <w:rFonts w:ascii="Times New Roman" w:hAnsi="Times New Roman" w:cs="Times New Roman"/>
                <w:color w:val="000000"/>
                <w:sz w:val="24"/>
                <w:szCs w:val="24"/>
                <w:lang w:val="ru-RU"/>
              </w:rPr>
              <w:t>, Электронно библиотечная система «ЭБС ЮРАЙТ».</w:t>
            </w:r>
          </w:p>
        </w:tc>
      </w:tr>
    </w:tbl>
    <w:p w:rsidR="004A22D3" w:rsidRPr="0016622F" w:rsidRDefault="004A22D3">
      <w:pPr>
        <w:rPr>
          <w:lang w:val="ru-RU"/>
        </w:rPr>
      </w:pPr>
    </w:p>
    <w:sectPr w:rsidR="004A22D3" w:rsidRPr="0016622F" w:rsidSect="004A22D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622F"/>
    <w:rsid w:val="001F0BC7"/>
    <w:rsid w:val="0031442A"/>
    <w:rsid w:val="003A1631"/>
    <w:rsid w:val="004A22D3"/>
    <w:rsid w:val="004D1D8D"/>
    <w:rsid w:val="007B4AAC"/>
    <w:rsid w:val="008907BF"/>
    <w:rsid w:val="00941A6F"/>
    <w:rsid w:val="00A47C29"/>
    <w:rsid w:val="00D20B6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18CB1B-9967-4F24-BBB1-7E6CBECF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2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4AAC"/>
    <w:rPr>
      <w:color w:val="0000FF" w:themeColor="hyperlink"/>
      <w:u w:val="single"/>
    </w:rPr>
  </w:style>
  <w:style w:type="character" w:styleId="a4">
    <w:name w:val="Unresolved Mention"/>
    <w:basedOn w:val="a0"/>
    <w:uiPriority w:val="99"/>
    <w:semiHidden/>
    <w:unhideWhenUsed/>
    <w:rsid w:val="00314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289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4263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www.biblio-online.ru/bcode/445354"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2467"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71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7097</Words>
  <Characters>40453</Characters>
  <Application>Microsoft Office Word</Application>
  <DocSecurity>0</DocSecurity>
  <Lines>337</Lines>
  <Paragraphs>94</Paragraphs>
  <ScaleCrop>false</ScaleCrop>
  <Company/>
  <LinksUpToDate>false</LinksUpToDate>
  <CharactersWithSpaces>47456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(ППДО)(21)_plx_Возрастная психология</dc:title>
  <dc:creator>FastReport.NET</dc:creator>
  <cp:lastModifiedBy>Mark Bernstorf</cp:lastModifiedBy>
  <cp:revision>8</cp:revision>
  <dcterms:created xsi:type="dcterms:W3CDTF">2022-02-03T16:14:00Z</dcterms:created>
  <dcterms:modified xsi:type="dcterms:W3CDTF">2022-11-13T13:37:00Z</dcterms:modified>
</cp:coreProperties>
</file>